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143D0E" w14:textId="77777777" w:rsidR="007E478D" w:rsidRPr="00A607DD" w:rsidRDefault="007E478D" w:rsidP="00C070CC">
      <w:pPr>
        <w:jc w:val="left"/>
        <w:rPr>
          <w:rFonts w:ascii="Times New Roman" w:eastAsia="宋体" w:hAnsi="Times New Roman" w:cs="Times New Roman"/>
          <w:b/>
          <w:bCs/>
          <w:sz w:val="32"/>
          <w:szCs w:val="32"/>
        </w:rPr>
      </w:pPr>
      <w:bookmarkStart w:id="0" w:name="_Hlk172727467"/>
      <w:r w:rsidRPr="00A607DD">
        <w:rPr>
          <w:rFonts w:ascii="Times New Roman" w:eastAsia="宋体" w:hAnsi="Times New Roman" w:cs="Times New Roman"/>
          <w:b/>
          <w:bCs/>
          <w:sz w:val="32"/>
          <w:szCs w:val="32"/>
        </w:rPr>
        <w:t>尿液多环芳烃与健康老年人糖代谢的关联关系及作用通路研究</w:t>
      </w:r>
    </w:p>
    <w:p w14:paraId="35770C44" w14:textId="406F0E7A" w:rsidR="007E478D" w:rsidRPr="00A607DD" w:rsidRDefault="007E478D" w:rsidP="003E45D1">
      <w:pPr>
        <w:spacing w:line="360" w:lineRule="auto"/>
        <w:jc w:val="left"/>
        <w:rPr>
          <w:rFonts w:ascii="Times New Roman" w:eastAsia="宋体" w:hAnsi="Times New Roman" w:cs="Times New Roman"/>
          <w:szCs w:val="21"/>
        </w:rPr>
      </w:pPr>
      <w:proofErr w:type="gramStart"/>
      <w:r w:rsidRPr="00A607DD">
        <w:rPr>
          <w:rFonts w:ascii="Times New Roman" w:eastAsia="宋体" w:hAnsi="Times New Roman" w:cs="Times New Roman"/>
          <w:szCs w:val="21"/>
        </w:rPr>
        <w:t>李晨龙</w:t>
      </w:r>
      <w:proofErr w:type="gramEnd"/>
      <w:r w:rsidR="003E45D1" w:rsidRPr="00A607DD">
        <w:rPr>
          <w:rFonts w:ascii="Times New Roman" w:eastAsia="宋体" w:hAnsi="Times New Roman" w:cs="Times New Roman"/>
          <w:szCs w:val="21"/>
        </w:rPr>
        <w:t xml:space="preserve"> </w:t>
      </w:r>
      <w:r w:rsidR="00461B9A" w:rsidRPr="00A607DD">
        <w:rPr>
          <w:rFonts w:ascii="Times New Roman" w:eastAsia="宋体" w:hAnsi="Times New Roman" w:cs="Times New Roman"/>
          <w:szCs w:val="21"/>
          <w:vertAlign w:val="superscript"/>
        </w:rPr>
        <w:t>1,2</w:t>
      </w:r>
      <w:r w:rsidRPr="00A607DD">
        <w:rPr>
          <w:rFonts w:ascii="Times New Roman" w:eastAsia="宋体" w:hAnsi="Times New Roman" w:cs="Times New Roman"/>
          <w:szCs w:val="21"/>
        </w:rPr>
        <w:t>，</w:t>
      </w:r>
      <w:proofErr w:type="gramStart"/>
      <w:r w:rsidR="00EA48F3" w:rsidRPr="00A607DD">
        <w:rPr>
          <w:rFonts w:ascii="Times New Roman" w:eastAsia="宋体" w:hAnsi="Times New Roman" w:cs="Times New Roman"/>
          <w:szCs w:val="21"/>
        </w:rPr>
        <w:t>方建龙</w:t>
      </w:r>
      <w:proofErr w:type="gramEnd"/>
      <w:r w:rsidR="003E45D1" w:rsidRPr="00A607DD">
        <w:rPr>
          <w:rFonts w:ascii="Times New Roman" w:eastAsia="宋体" w:hAnsi="Times New Roman" w:cs="Times New Roman"/>
          <w:szCs w:val="21"/>
        </w:rPr>
        <w:t xml:space="preserve"> </w:t>
      </w:r>
      <w:r w:rsidR="00461B9A" w:rsidRPr="00A607DD">
        <w:rPr>
          <w:rFonts w:ascii="Times New Roman" w:eastAsia="宋体" w:hAnsi="Times New Roman" w:cs="Times New Roman"/>
          <w:szCs w:val="21"/>
          <w:vertAlign w:val="superscript"/>
        </w:rPr>
        <w:t>1</w:t>
      </w:r>
      <w:r w:rsidRPr="00A607DD">
        <w:rPr>
          <w:rFonts w:ascii="Times New Roman" w:eastAsia="宋体" w:hAnsi="Times New Roman" w:cs="Times New Roman"/>
          <w:szCs w:val="21"/>
        </w:rPr>
        <w:t>，</w:t>
      </w:r>
      <w:proofErr w:type="gramStart"/>
      <w:r w:rsidR="00EA48F3" w:rsidRPr="00A607DD">
        <w:rPr>
          <w:rFonts w:ascii="Times New Roman" w:eastAsia="宋体" w:hAnsi="Times New Roman" w:cs="Times New Roman"/>
          <w:szCs w:val="21"/>
        </w:rPr>
        <w:t>徐毅博</w:t>
      </w:r>
      <w:proofErr w:type="gramEnd"/>
      <w:r w:rsidR="003E45D1" w:rsidRPr="00A607DD">
        <w:rPr>
          <w:rFonts w:ascii="Times New Roman" w:eastAsia="宋体" w:hAnsi="Times New Roman" w:cs="Times New Roman"/>
          <w:szCs w:val="21"/>
        </w:rPr>
        <w:t xml:space="preserve"> </w:t>
      </w:r>
      <w:r w:rsidR="00461B9A" w:rsidRPr="00A607DD">
        <w:rPr>
          <w:rFonts w:ascii="Times New Roman" w:eastAsia="宋体" w:hAnsi="Times New Roman" w:cs="Times New Roman"/>
          <w:szCs w:val="21"/>
          <w:vertAlign w:val="superscript"/>
        </w:rPr>
        <w:t>1</w:t>
      </w:r>
      <w:r w:rsidR="00EA48F3" w:rsidRPr="00A607DD">
        <w:rPr>
          <w:rFonts w:ascii="Times New Roman" w:eastAsia="宋体" w:hAnsi="Times New Roman" w:cs="Times New Roman"/>
          <w:szCs w:val="21"/>
        </w:rPr>
        <w:t>，</w:t>
      </w:r>
      <w:r w:rsidRPr="00A607DD">
        <w:rPr>
          <w:rFonts w:ascii="Times New Roman" w:eastAsia="宋体" w:hAnsi="Times New Roman" w:cs="Times New Roman"/>
          <w:szCs w:val="21"/>
        </w:rPr>
        <w:t>唐宋</w:t>
      </w:r>
      <w:r w:rsidR="003E45D1" w:rsidRPr="00A607DD">
        <w:rPr>
          <w:rFonts w:ascii="Times New Roman" w:eastAsia="宋体" w:hAnsi="Times New Roman" w:cs="Times New Roman"/>
          <w:szCs w:val="21"/>
        </w:rPr>
        <w:t xml:space="preserve"> </w:t>
      </w:r>
      <w:r w:rsidR="00461B9A" w:rsidRPr="00A607DD">
        <w:rPr>
          <w:rFonts w:ascii="Times New Roman" w:eastAsia="宋体" w:hAnsi="Times New Roman" w:cs="Times New Roman"/>
          <w:szCs w:val="21"/>
          <w:vertAlign w:val="superscript"/>
        </w:rPr>
        <w:t>1</w:t>
      </w:r>
      <w:r w:rsidRPr="00A607DD">
        <w:rPr>
          <w:rFonts w:ascii="Times New Roman" w:eastAsia="宋体" w:hAnsi="Times New Roman" w:cs="Times New Roman"/>
          <w:szCs w:val="21"/>
        </w:rPr>
        <w:t>，施小明</w:t>
      </w:r>
      <w:r w:rsidR="003E45D1" w:rsidRPr="00A607DD">
        <w:rPr>
          <w:rFonts w:ascii="Times New Roman" w:eastAsia="宋体" w:hAnsi="Times New Roman" w:cs="Times New Roman"/>
          <w:szCs w:val="21"/>
        </w:rPr>
        <w:t xml:space="preserve"> </w:t>
      </w:r>
      <w:r w:rsidR="00461B9A" w:rsidRPr="00A607DD">
        <w:rPr>
          <w:rFonts w:ascii="Times New Roman" w:eastAsia="宋体" w:hAnsi="Times New Roman" w:cs="Times New Roman"/>
          <w:szCs w:val="21"/>
          <w:vertAlign w:val="superscript"/>
        </w:rPr>
        <w:t>1,2</w:t>
      </w:r>
      <w:r w:rsidR="00EA48F3" w:rsidRPr="00A607DD">
        <w:rPr>
          <w:rFonts w:ascii="Times New Roman" w:eastAsia="宋体" w:hAnsi="Times New Roman" w:cs="Times New Roman"/>
          <w:szCs w:val="21"/>
        </w:rPr>
        <w:t xml:space="preserve"> </w:t>
      </w:r>
    </w:p>
    <w:p w14:paraId="09C9C09F" w14:textId="4703A6EB" w:rsidR="00461B9A" w:rsidRPr="00A607DD" w:rsidRDefault="00461B9A" w:rsidP="00BB7365">
      <w:pPr>
        <w:spacing w:line="360" w:lineRule="auto"/>
        <w:rPr>
          <w:rFonts w:ascii="Times New Roman" w:eastAsia="宋体" w:hAnsi="Times New Roman" w:cs="Times New Roman"/>
          <w:szCs w:val="21"/>
        </w:rPr>
      </w:pPr>
      <w:r w:rsidRPr="00A607DD">
        <w:rPr>
          <w:rFonts w:ascii="Times New Roman" w:eastAsia="宋体" w:hAnsi="Times New Roman" w:cs="Times New Roman"/>
          <w:szCs w:val="21"/>
        </w:rPr>
        <w:t>1.</w:t>
      </w:r>
      <w:r w:rsidR="00BB7365" w:rsidRPr="00A607DD">
        <w:rPr>
          <w:rFonts w:ascii="Times New Roman" w:eastAsia="宋体" w:hAnsi="Times New Roman" w:cs="Times New Roman"/>
          <w:szCs w:val="21"/>
        </w:rPr>
        <w:t xml:space="preserve"> </w:t>
      </w:r>
      <w:r w:rsidR="007E478D" w:rsidRPr="00A607DD">
        <w:rPr>
          <w:rFonts w:ascii="Times New Roman" w:eastAsia="宋体" w:hAnsi="Times New Roman" w:cs="Times New Roman"/>
          <w:szCs w:val="21"/>
        </w:rPr>
        <w:t>中国疾病预防控制中心环境所，北京</w:t>
      </w:r>
      <w:r w:rsidR="00BB7365" w:rsidRPr="00A607DD">
        <w:rPr>
          <w:rFonts w:ascii="Times New Roman" w:eastAsia="宋体" w:hAnsi="Times New Roman" w:cs="Times New Roman"/>
          <w:szCs w:val="21"/>
        </w:rPr>
        <w:t xml:space="preserve"> </w:t>
      </w:r>
      <w:r w:rsidR="007E478D" w:rsidRPr="00A607DD">
        <w:rPr>
          <w:rFonts w:ascii="Times New Roman" w:eastAsia="宋体" w:hAnsi="Times New Roman" w:cs="Times New Roman"/>
          <w:szCs w:val="21"/>
        </w:rPr>
        <w:t>100021</w:t>
      </w:r>
    </w:p>
    <w:p w14:paraId="331E5FCD" w14:textId="6AFB121B" w:rsidR="007E478D" w:rsidRPr="00A607DD" w:rsidRDefault="00461B9A" w:rsidP="00BB7365">
      <w:pPr>
        <w:spacing w:line="360" w:lineRule="auto"/>
        <w:rPr>
          <w:rFonts w:ascii="Times New Roman" w:eastAsia="宋体" w:hAnsi="Times New Roman" w:cs="Times New Roman"/>
          <w:szCs w:val="21"/>
        </w:rPr>
      </w:pPr>
      <w:r w:rsidRPr="00A607DD">
        <w:rPr>
          <w:rFonts w:ascii="Times New Roman" w:eastAsia="宋体" w:hAnsi="Times New Roman" w:cs="Times New Roman"/>
          <w:szCs w:val="21"/>
        </w:rPr>
        <w:t>2.</w:t>
      </w:r>
      <w:r w:rsidR="00BB7365" w:rsidRPr="00A607DD">
        <w:rPr>
          <w:rFonts w:ascii="Times New Roman" w:eastAsia="宋体" w:hAnsi="Times New Roman" w:cs="Times New Roman"/>
          <w:szCs w:val="21"/>
        </w:rPr>
        <w:t xml:space="preserve"> </w:t>
      </w:r>
      <w:r w:rsidRPr="00A607DD">
        <w:rPr>
          <w:rFonts w:ascii="Times New Roman" w:eastAsia="宋体" w:hAnsi="Times New Roman" w:cs="Times New Roman"/>
          <w:szCs w:val="21"/>
        </w:rPr>
        <w:t>山东大学齐鲁医学院公共卫生学院</w:t>
      </w:r>
      <w:r w:rsidR="00CE0421" w:rsidRPr="00A607DD">
        <w:rPr>
          <w:rFonts w:ascii="Times New Roman" w:eastAsia="宋体" w:hAnsi="Times New Roman" w:cs="Times New Roman"/>
          <w:szCs w:val="21"/>
        </w:rPr>
        <w:t>，济南</w:t>
      </w:r>
      <w:r w:rsidR="00BB7365" w:rsidRPr="00A607DD">
        <w:rPr>
          <w:rFonts w:ascii="Times New Roman" w:eastAsia="宋体" w:hAnsi="Times New Roman" w:cs="Times New Roman"/>
          <w:szCs w:val="21"/>
        </w:rPr>
        <w:t xml:space="preserve"> </w:t>
      </w:r>
      <w:r w:rsidR="00CE0421" w:rsidRPr="00A607DD">
        <w:rPr>
          <w:rFonts w:ascii="Times New Roman" w:eastAsia="宋体" w:hAnsi="Times New Roman" w:cs="Times New Roman"/>
          <w:szCs w:val="21"/>
        </w:rPr>
        <w:t>250012</w:t>
      </w:r>
    </w:p>
    <w:p w14:paraId="35812C29" w14:textId="69A095D7" w:rsidR="00010897" w:rsidRPr="00846E7E" w:rsidRDefault="00010897" w:rsidP="00010897">
      <w:pPr>
        <w:spacing w:line="360" w:lineRule="auto"/>
        <w:rPr>
          <w:rFonts w:ascii="Times New Roman" w:eastAsia="宋体" w:hAnsi="Times New Roman" w:cs="Times New Roman"/>
          <w:szCs w:val="21"/>
        </w:rPr>
      </w:pPr>
      <w:r w:rsidRPr="00846E7E">
        <w:rPr>
          <w:rFonts w:ascii="Times New Roman" w:eastAsia="宋体" w:hAnsi="Times New Roman" w:cs="Times New Roman"/>
          <w:szCs w:val="21"/>
        </w:rPr>
        <w:t>通信作者：施小明，</w:t>
      </w:r>
      <w:r w:rsidRPr="00846E7E">
        <w:rPr>
          <w:rFonts w:ascii="Times New Roman" w:eastAsia="宋体" w:hAnsi="Times New Roman" w:cs="Times New Roman"/>
          <w:szCs w:val="21"/>
        </w:rPr>
        <w:t xml:space="preserve">E-mail: </w:t>
      </w:r>
      <w:r w:rsidR="00846E7E" w:rsidRPr="00846E7E">
        <w:rPr>
          <w:rFonts w:ascii="Times New Roman" w:eastAsia="宋体" w:hAnsi="Times New Roman" w:cs="Times New Roman"/>
          <w:szCs w:val="21"/>
        </w:rPr>
        <w:t>shixm@chinacdc.cn</w:t>
      </w:r>
    </w:p>
    <w:p w14:paraId="4CE489E3" w14:textId="492FCD57" w:rsidR="00846E7E" w:rsidRPr="00846E7E" w:rsidRDefault="00846E7E" w:rsidP="00010897">
      <w:pPr>
        <w:spacing w:line="360" w:lineRule="auto"/>
        <w:rPr>
          <w:rFonts w:ascii="Times New Roman" w:eastAsia="宋体" w:hAnsi="Times New Roman" w:cs="Times New Roman"/>
          <w:szCs w:val="21"/>
        </w:rPr>
      </w:pPr>
      <w:r w:rsidRPr="00846E7E">
        <w:rPr>
          <w:rFonts w:ascii="Times New Roman" w:eastAsia="宋体" w:hAnsi="Times New Roman" w:cs="Times New Roman"/>
          <w:szCs w:val="21"/>
        </w:rPr>
        <w:t>基金项目：国家重点研发计划（</w:t>
      </w:r>
      <w:r w:rsidRPr="00846E7E">
        <w:rPr>
          <w:rFonts w:ascii="Times New Roman" w:eastAsia="宋体" w:hAnsi="Times New Roman" w:cs="Times New Roman"/>
          <w:szCs w:val="21"/>
        </w:rPr>
        <w:t>No. 2022YFC3702700</w:t>
      </w:r>
      <w:r w:rsidRPr="00846E7E">
        <w:rPr>
          <w:rFonts w:ascii="Times New Roman" w:eastAsia="宋体" w:hAnsi="Times New Roman" w:cs="Times New Roman"/>
          <w:szCs w:val="21"/>
        </w:rPr>
        <w:t>）；国家自然科学基金（</w:t>
      </w:r>
      <w:r w:rsidRPr="00846E7E">
        <w:rPr>
          <w:rFonts w:ascii="Times New Roman" w:eastAsia="宋体" w:hAnsi="Times New Roman" w:cs="Times New Roman"/>
          <w:szCs w:val="21"/>
        </w:rPr>
        <w:t>No. 82025030</w:t>
      </w:r>
      <w:r w:rsidRPr="00846E7E">
        <w:rPr>
          <w:rFonts w:ascii="Times New Roman" w:eastAsia="宋体" w:hAnsi="Times New Roman" w:cs="Times New Roman"/>
          <w:szCs w:val="21"/>
        </w:rPr>
        <w:t>）；大气重污染成因与治理攻关项目（</w:t>
      </w:r>
      <w:r w:rsidRPr="00846E7E">
        <w:rPr>
          <w:rFonts w:ascii="Times New Roman" w:eastAsia="宋体" w:hAnsi="Times New Roman" w:cs="Times New Roman"/>
          <w:szCs w:val="21"/>
        </w:rPr>
        <w:t>No. DQGG0401)</w:t>
      </w:r>
    </w:p>
    <w:p w14:paraId="759EA210" w14:textId="7FB8DC22" w:rsidR="007E478D" w:rsidRPr="000A1EC0" w:rsidRDefault="008830BC" w:rsidP="007E478D">
      <w:pPr>
        <w:spacing w:line="360" w:lineRule="auto"/>
        <w:rPr>
          <w:rFonts w:ascii="Times New Roman" w:eastAsia="宋体" w:hAnsi="Times New Roman" w:cs="Times New Roman"/>
          <w:szCs w:val="21"/>
        </w:rPr>
      </w:pPr>
      <w:r w:rsidRPr="000A1EC0">
        <w:rPr>
          <w:rFonts w:ascii="Times New Roman" w:eastAsia="宋体" w:hAnsi="Times New Roman" w:cs="Times New Roman"/>
          <w:b/>
          <w:bCs/>
          <w:szCs w:val="21"/>
        </w:rPr>
        <w:t>【摘要】</w:t>
      </w:r>
      <w:r w:rsidRPr="000A1EC0">
        <w:rPr>
          <w:rFonts w:ascii="Times New Roman" w:eastAsia="宋体" w:hAnsi="Times New Roman" w:cs="Times New Roman"/>
          <w:szCs w:val="21"/>
        </w:rPr>
        <w:t>目的</w:t>
      </w:r>
      <w:r w:rsidR="00A01BF0" w:rsidRPr="000A1EC0">
        <w:rPr>
          <w:rFonts w:ascii="Times New Roman" w:eastAsia="宋体" w:hAnsi="Times New Roman" w:cs="Times New Roman"/>
          <w:b/>
          <w:bCs/>
          <w:szCs w:val="21"/>
        </w:rPr>
        <w:t xml:space="preserve"> </w:t>
      </w:r>
      <w:r w:rsidR="00A01BF0" w:rsidRPr="000A1EC0">
        <w:rPr>
          <w:rFonts w:ascii="Times New Roman" w:eastAsia="宋体" w:hAnsi="Times New Roman" w:cs="Times New Roman"/>
          <w:szCs w:val="21"/>
        </w:rPr>
        <w:t>探索尿液多环芳烃</w:t>
      </w:r>
      <w:r w:rsidR="003778F2" w:rsidRPr="000A1EC0">
        <w:rPr>
          <w:rFonts w:ascii="Times New Roman" w:eastAsia="宋体" w:hAnsi="Times New Roman" w:cs="Times New Roman"/>
          <w:szCs w:val="21"/>
        </w:rPr>
        <w:t>（</w:t>
      </w:r>
      <w:r w:rsidR="003778F2" w:rsidRPr="000A1EC0">
        <w:rPr>
          <w:rFonts w:ascii="Times New Roman" w:eastAsia="宋体" w:hAnsi="Times New Roman" w:cs="Times New Roman"/>
          <w:szCs w:val="21"/>
        </w:rPr>
        <w:t>PAHs</w:t>
      </w:r>
      <w:r w:rsidR="003778F2" w:rsidRPr="000A1EC0">
        <w:rPr>
          <w:rFonts w:ascii="Times New Roman" w:eastAsia="宋体" w:hAnsi="Times New Roman" w:cs="Times New Roman"/>
          <w:szCs w:val="21"/>
        </w:rPr>
        <w:t>）</w:t>
      </w:r>
      <w:r w:rsidR="00A555D1" w:rsidRPr="000A1EC0">
        <w:rPr>
          <w:rFonts w:ascii="Times New Roman" w:eastAsia="宋体" w:hAnsi="Times New Roman" w:cs="Times New Roman"/>
          <w:szCs w:val="21"/>
        </w:rPr>
        <w:t>暴露与</w:t>
      </w:r>
      <w:r w:rsidR="00A01BF0" w:rsidRPr="000A1EC0">
        <w:rPr>
          <w:rFonts w:ascii="Times New Roman" w:eastAsia="宋体" w:hAnsi="Times New Roman" w:cs="Times New Roman"/>
          <w:szCs w:val="21"/>
        </w:rPr>
        <w:t>健康老年人糖代谢</w:t>
      </w:r>
      <w:r w:rsidR="008C50C6" w:rsidRPr="000A1EC0">
        <w:rPr>
          <w:rFonts w:ascii="Times New Roman" w:eastAsia="宋体" w:hAnsi="Times New Roman" w:cs="Times New Roman"/>
          <w:szCs w:val="21"/>
        </w:rPr>
        <w:t>水平</w:t>
      </w:r>
      <w:r w:rsidR="00A01BF0" w:rsidRPr="000A1EC0">
        <w:rPr>
          <w:rFonts w:ascii="Times New Roman" w:eastAsia="宋体" w:hAnsi="Times New Roman" w:cs="Times New Roman"/>
          <w:szCs w:val="21"/>
        </w:rPr>
        <w:t>的</w:t>
      </w:r>
      <w:r w:rsidR="00A555D1" w:rsidRPr="000A1EC0">
        <w:rPr>
          <w:rFonts w:ascii="Times New Roman" w:eastAsia="宋体" w:hAnsi="Times New Roman" w:cs="Times New Roman"/>
          <w:szCs w:val="21"/>
        </w:rPr>
        <w:t>关联关系</w:t>
      </w:r>
      <w:r w:rsidR="00A01BF0" w:rsidRPr="000A1EC0">
        <w:rPr>
          <w:rFonts w:ascii="Times New Roman" w:eastAsia="宋体" w:hAnsi="Times New Roman" w:cs="Times New Roman"/>
          <w:szCs w:val="21"/>
        </w:rPr>
        <w:t>及其潜在作用通路</w:t>
      </w:r>
      <w:r w:rsidR="007E478D" w:rsidRPr="000A1EC0">
        <w:rPr>
          <w:rFonts w:ascii="Times New Roman" w:eastAsia="宋体" w:hAnsi="Times New Roman" w:cs="Times New Roman"/>
          <w:szCs w:val="21"/>
        </w:rPr>
        <w:t>。方法</w:t>
      </w:r>
      <w:r w:rsidR="00AB48D9" w:rsidRPr="000A1EC0">
        <w:rPr>
          <w:rFonts w:ascii="Times New Roman" w:eastAsia="宋体" w:hAnsi="Times New Roman" w:cs="Times New Roman"/>
          <w:szCs w:val="21"/>
        </w:rPr>
        <w:t xml:space="preserve"> </w:t>
      </w:r>
      <w:r w:rsidR="00AC2BAE" w:rsidRPr="000A1EC0">
        <w:rPr>
          <w:rFonts w:ascii="Times New Roman" w:eastAsia="宋体" w:hAnsi="Times New Roman" w:cs="Times New Roman"/>
          <w:szCs w:val="21"/>
        </w:rPr>
        <w:t>本研究</w:t>
      </w:r>
      <w:r w:rsidR="007E478D" w:rsidRPr="000A1EC0">
        <w:rPr>
          <w:rFonts w:ascii="Times New Roman" w:eastAsia="宋体" w:hAnsi="Times New Roman" w:cs="Times New Roman"/>
          <w:szCs w:val="21"/>
        </w:rPr>
        <w:t>在山东济南</w:t>
      </w:r>
      <w:r w:rsidR="00AC2BAE" w:rsidRPr="000A1EC0">
        <w:rPr>
          <w:rFonts w:ascii="Times New Roman" w:eastAsia="宋体" w:hAnsi="Times New Roman" w:cs="Times New Roman"/>
          <w:szCs w:val="21"/>
        </w:rPr>
        <w:t>开展，</w:t>
      </w:r>
      <w:r w:rsidR="00F979EE" w:rsidRPr="000A1EC0">
        <w:rPr>
          <w:rFonts w:ascii="Times New Roman" w:eastAsia="宋体" w:hAnsi="Times New Roman" w:cs="Times New Roman"/>
          <w:szCs w:val="21"/>
        </w:rPr>
        <w:t>按照严格的纳入排除标准，</w:t>
      </w:r>
      <w:r w:rsidR="00AC2BAE" w:rsidRPr="000A1EC0">
        <w:rPr>
          <w:rFonts w:ascii="Times New Roman" w:eastAsia="宋体" w:hAnsi="Times New Roman" w:cs="Times New Roman"/>
          <w:szCs w:val="21"/>
        </w:rPr>
        <w:t>选择</w:t>
      </w:r>
      <w:r w:rsidR="007E478D" w:rsidRPr="000A1EC0">
        <w:rPr>
          <w:rFonts w:ascii="Times New Roman" w:eastAsia="宋体" w:hAnsi="Times New Roman" w:cs="Times New Roman"/>
          <w:szCs w:val="21"/>
        </w:rPr>
        <w:t>76</w:t>
      </w:r>
      <w:r w:rsidR="007E478D" w:rsidRPr="000A1EC0">
        <w:rPr>
          <w:rFonts w:ascii="Times New Roman" w:eastAsia="宋体" w:hAnsi="Times New Roman" w:cs="Times New Roman"/>
          <w:szCs w:val="21"/>
        </w:rPr>
        <w:t>名健康老年人</w:t>
      </w:r>
      <w:r w:rsidR="00AC2BAE" w:rsidRPr="000A1EC0">
        <w:rPr>
          <w:rFonts w:ascii="Times New Roman" w:eastAsia="宋体" w:hAnsi="Times New Roman" w:cs="Times New Roman"/>
          <w:szCs w:val="21"/>
        </w:rPr>
        <w:t>参与研究</w:t>
      </w:r>
      <w:r w:rsidR="007E478D" w:rsidRPr="000A1EC0">
        <w:rPr>
          <w:rFonts w:ascii="Times New Roman" w:eastAsia="宋体" w:hAnsi="Times New Roman" w:cs="Times New Roman"/>
          <w:szCs w:val="21"/>
        </w:rPr>
        <w:t>，</w:t>
      </w:r>
      <w:r w:rsidR="00AC2BAE" w:rsidRPr="000A1EC0">
        <w:rPr>
          <w:rFonts w:ascii="Times New Roman" w:eastAsia="宋体" w:hAnsi="Times New Roman" w:cs="Times New Roman"/>
          <w:szCs w:val="21"/>
        </w:rPr>
        <w:t>其中</w:t>
      </w:r>
      <w:r w:rsidR="007E478D" w:rsidRPr="000A1EC0">
        <w:rPr>
          <w:rFonts w:ascii="Times New Roman" w:eastAsia="宋体" w:hAnsi="Times New Roman" w:cs="Times New Roman"/>
          <w:szCs w:val="21"/>
        </w:rPr>
        <w:t>男女各半，</w:t>
      </w:r>
      <w:r w:rsidR="00F979EE" w:rsidRPr="000A1EC0">
        <w:rPr>
          <w:rFonts w:ascii="Times New Roman" w:eastAsia="宋体" w:hAnsi="Times New Roman" w:cs="Times New Roman"/>
          <w:szCs w:val="21"/>
        </w:rPr>
        <w:t>充分控制饮食等混杂因素</w:t>
      </w:r>
      <w:r w:rsidR="00AC2BAE" w:rsidRPr="000A1EC0">
        <w:rPr>
          <w:rFonts w:ascii="Times New Roman" w:eastAsia="宋体" w:hAnsi="Times New Roman" w:cs="Times New Roman"/>
          <w:szCs w:val="21"/>
        </w:rPr>
        <w:t>。在</w:t>
      </w:r>
      <w:r w:rsidR="007E478D" w:rsidRPr="000A1EC0">
        <w:rPr>
          <w:rFonts w:ascii="Times New Roman" w:eastAsia="宋体" w:hAnsi="Times New Roman" w:cs="Times New Roman"/>
          <w:szCs w:val="21"/>
        </w:rPr>
        <w:t>2018</w:t>
      </w:r>
      <w:r w:rsidR="007E478D" w:rsidRPr="000A1EC0">
        <w:rPr>
          <w:rFonts w:ascii="Times New Roman" w:eastAsia="宋体" w:hAnsi="Times New Roman" w:cs="Times New Roman"/>
          <w:szCs w:val="21"/>
        </w:rPr>
        <w:t>年</w:t>
      </w:r>
      <w:r w:rsidR="007E478D" w:rsidRPr="000A1EC0">
        <w:rPr>
          <w:rFonts w:ascii="Times New Roman" w:eastAsia="宋体" w:hAnsi="Times New Roman" w:cs="Times New Roman"/>
          <w:szCs w:val="21"/>
        </w:rPr>
        <w:t>9</w:t>
      </w:r>
      <w:r w:rsidR="007E478D" w:rsidRPr="000A1EC0">
        <w:rPr>
          <w:rFonts w:ascii="Times New Roman" w:eastAsia="宋体" w:hAnsi="Times New Roman" w:cs="Times New Roman"/>
          <w:szCs w:val="21"/>
        </w:rPr>
        <w:t>月至</w:t>
      </w:r>
      <w:r w:rsidR="007E478D" w:rsidRPr="000A1EC0">
        <w:rPr>
          <w:rFonts w:ascii="Times New Roman" w:eastAsia="宋体" w:hAnsi="Times New Roman" w:cs="Times New Roman"/>
          <w:szCs w:val="21"/>
        </w:rPr>
        <w:t>2019</w:t>
      </w:r>
      <w:r w:rsidR="007E478D" w:rsidRPr="000A1EC0">
        <w:rPr>
          <w:rFonts w:ascii="Times New Roman" w:eastAsia="宋体" w:hAnsi="Times New Roman" w:cs="Times New Roman"/>
          <w:szCs w:val="21"/>
        </w:rPr>
        <w:t>年</w:t>
      </w:r>
      <w:r w:rsidR="007E478D" w:rsidRPr="000A1EC0">
        <w:rPr>
          <w:rFonts w:ascii="Times New Roman" w:eastAsia="宋体" w:hAnsi="Times New Roman" w:cs="Times New Roman"/>
          <w:szCs w:val="21"/>
        </w:rPr>
        <w:t>1</w:t>
      </w:r>
      <w:r w:rsidR="007E478D" w:rsidRPr="000A1EC0">
        <w:rPr>
          <w:rFonts w:ascii="Times New Roman" w:eastAsia="宋体" w:hAnsi="Times New Roman" w:cs="Times New Roman"/>
          <w:szCs w:val="21"/>
        </w:rPr>
        <w:t>月</w:t>
      </w:r>
      <w:r w:rsidR="00AC2BAE" w:rsidRPr="000A1EC0">
        <w:rPr>
          <w:rFonts w:ascii="Times New Roman" w:eastAsia="宋体" w:hAnsi="Times New Roman" w:cs="Times New Roman"/>
          <w:szCs w:val="21"/>
        </w:rPr>
        <w:t>期间，进行</w:t>
      </w:r>
      <w:r w:rsidR="007E478D" w:rsidRPr="000A1EC0">
        <w:rPr>
          <w:rFonts w:ascii="Times New Roman" w:eastAsia="宋体" w:hAnsi="Times New Roman" w:cs="Times New Roman"/>
          <w:szCs w:val="21"/>
        </w:rPr>
        <w:t>5</w:t>
      </w:r>
      <w:r w:rsidR="007E478D" w:rsidRPr="000A1EC0">
        <w:rPr>
          <w:rFonts w:ascii="Times New Roman" w:eastAsia="宋体" w:hAnsi="Times New Roman" w:cs="Times New Roman"/>
          <w:szCs w:val="21"/>
        </w:rPr>
        <w:t>次</w:t>
      </w:r>
      <w:r w:rsidR="00774CCC" w:rsidRPr="000A1EC0">
        <w:rPr>
          <w:rFonts w:ascii="Times New Roman" w:eastAsia="宋体" w:hAnsi="Times New Roman" w:cs="Times New Roman"/>
          <w:szCs w:val="21"/>
        </w:rPr>
        <w:t>重复测量</w:t>
      </w:r>
      <w:r w:rsidR="00AC2BAE" w:rsidRPr="000A1EC0">
        <w:rPr>
          <w:rFonts w:ascii="Times New Roman" w:eastAsia="宋体" w:hAnsi="Times New Roman" w:cs="Times New Roman"/>
          <w:szCs w:val="21"/>
        </w:rPr>
        <w:t>，包括</w:t>
      </w:r>
      <w:r w:rsidR="00AB48D9" w:rsidRPr="000A1EC0">
        <w:rPr>
          <w:rFonts w:ascii="Times New Roman" w:eastAsia="宋体" w:hAnsi="Times New Roman" w:cs="Times New Roman"/>
          <w:szCs w:val="21"/>
        </w:rPr>
        <w:t>问卷收集</w:t>
      </w:r>
      <w:r w:rsidR="00454787" w:rsidRPr="000A1EC0">
        <w:rPr>
          <w:rFonts w:ascii="Times New Roman" w:eastAsia="宋体" w:hAnsi="Times New Roman" w:cs="Times New Roman"/>
          <w:szCs w:val="21"/>
        </w:rPr>
        <w:t>、</w:t>
      </w:r>
      <w:r w:rsidR="00AB48D9" w:rsidRPr="000A1EC0">
        <w:rPr>
          <w:rFonts w:ascii="Times New Roman" w:eastAsia="宋体" w:hAnsi="Times New Roman" w:cs="Times New Roman"/>
          <w:szCs w:val="21"/>
        </w:rPr>
        <w:t>体格检查</w:t>
      </w:r>
      <w:r w:rsidR="00AC2BAE" w:rsidRPr="000A1EC0">
        <w:rPr>
          <w:rFonts w:ascii="Times New Roman" w:eastAsia="宋体" w:hAnsi="Times New Roman" w:cs="Times New Roman"/>
          <w:szCs w:val="21"/>
        </w:rPr>
        <w:t>和</w:t>
      </w:r>
      <w:r w:rsidR="00454787" w:rsidRPr="000A1EC0">
        <w:rPr>
          <w:rFonts w:ascii="Times New Roman" w:eastAsia="宋体" w:hAnsi="Times New Roman" w:cs="Times New Roman"/>
          <w:szCs w:val="21"/>
        </w:rPr>
        <w:t>生物样本采集</w:t>
      </w:r>
      <w:r w:rsidR="007E478D" w:rsidRPr="000A1EC0">
        <w:rPr>
          <w:rFonts w:ascii="Times New Roman" w:eastAsia="宋体" w:hAnsi="Times New Roman" w:cs="Times New Roman"/>
          <w:szCs w:val="21"/>
        </w:rPr>
        <w:t>。检测了</w:t>
      </w:r>
      <w:r w:rsidR="00454787" w:rsidRPr="000A1EC0">
        <w:rPr>
          <w:rFonts w:ascii="Times New Roman" w:eastAsia="宋体" w:hAnsi="Times New Roman" w:cs="Times New Roman"/>
          <w:szCs w:val="21"/>
        </w:rPr>
        <w:t>6</w:t>
      </w:r>
      <w:r w:rsidR="007E478D" w:rsidRPr="000A1EC0">
        <w:rPr>
          <w:rFonts w:ascii="Times New Roman" w:eastAsia="宋体" w:hAnsi="Times New Roman" w:cs="Times New Roman"/>
          <w:szCs w:val="21"/>
        </w:rPr>
        <w:t>种尿液多环芳烃代谢物</w:t>
      </w:r>
      <w:r w:rsidR="00795058" w:rsidRPr="000A1EC0">
        <w:rPr>
          <w:rFonts w:ascii="Times New Roman" w:eastAsia="宋体" w:hAnsi="Times New Roman" w:cs="Times New Roman"/>
          <w:szCs w:val="21"/>
        </w:rPr>
        <w:t>（</w:t>
      </w:r>
      <w:r w:rsidR="0065633B" w:rsidRPr="000A1EC0">
        <w:rPr>
          <w:rFonts w:ascii="Times New Roman" w:eastAsia="宋体" w:hAnsi="Times New Roman" w:cs="Times New Roman"/>
          <w:szCs w:val="21"/>
        </w:rPr>
        <w:t>1-</w:t>
      </w:r>
      <w:r w:rsidR="0065633B" w:rsidRPr="000A1EC0">
        <w:rPr>
          <w:rFonts w:ascii="Times New Roman" w:eastAsia="宋体" w:hAnsi="Times New Roman" w:cs="Times New Roman"/>
          <w:szCs w:val="21"/>
        </w:rPr>
        <w:t>羟基</w:t>
      </w:r>
      <w:proofErr w:type="gramStart"/>
      <w:r w:rsidR="0065633B" w:rsidRPr="000A1EC0">
        <w:rPr>
          <w:rFonts w:ascii="Times New Roman" w:eastAsia="宋体" w:hAnsi="Times New Roman" w:cs="Times New Roman"/>
          <w:szCs w:val="21"/>
        </w:rPr>
        <w:t>萘</w:t>
      </w:r>
      <w:proofErr w:type="gramEnd"/>
      <w:r w:rsidR="0065633B" w:rsidRPr="000A1EC0">
        <w:rPr>
          <w:rFonts w:ascii="Times New Roman" w:eastAsia="宋体" w:hAnsi="Times New Roman" w:cs="Times New Roman"/>
          <w:szCs w:val="21"/>
        </w:rPr>
        <w:t>、</w:t>
      </w:r>
      <w:r w:rsidR="0065633B" w:rsidRPr="000A1EC0">
        <w:rPr>
          <w:rFonts w:ascii="Times New Roman" w:eastAsia="宋体" w:hAnsi="Times New Roman" w:cs="Times New Roman"/>
          <w:szCs w:val="21"/>
        </w:rPr>
        <w:t>2-</w:t>
      </w:r>
      <w:r w:rsidR="0065633B" w:rsidRPr="000A1EC0">
        <w:rPr>
          <w:rFonts w:ascii="Times New Roman" w:eastAsia="宋体" w:hAnsi="Times New Roman" w:cs="Times New Roman"/>
          <w:szCs w:val="21"/>
        </w:rPr>
        <w:t>羟基萘、</w:t>
      </w:r>
      <w:r w:rsidR="0065633B" w:rsidRPr="000A1EC0">
        <w:rPr>
          <w:rFonts w:ascii="Times New Roman" w:eastAsia="宋体" w:hAnsi="Times New Roman" w:cs="Times New Roman"/>
          <w:szCs w:val="21"/>
        </w:rPr>
        <w:t>2-</w:t>
      </w:r>
      <w:r w:rsidR="0065633B" w:rsidRPr="000A1EC0">
        <w:rPr>
          <w:rFonts w:ascii="Times New Roman" w:eastAsia="宋体" w:hAnsi="Times New Roman" w:cs="Times New Roman"/>
          <w:szCs w:val="21"/>
        </w:rPr>
        <w:t>羟基芴、</w:t>
      </w:r>
      <w:r w:rsidR="0065633B" w:rsidRPr="000A1EC0">
        <w:rPr>
          <w:rFonts w:ascii="Times New Roman" w:eastAsia="宋体" w:hAnsi="Times New Roman" w:cs="Times New Roman"/>
          <w:szCs w:val="21"/>
        </w:rPr>
        <w:t>3</w:t>
      </w:r>
      <w:r w:rsidR="00461B9A" w:rsidRPr="000A1EC0">
        <w:rPr>
          <w:rFonts w:ascii="Times New Roman" w:eastAsia="宋体" w:hAnsi="Times New Roman" w:cs="Times New Roman"/>
          <w:szCs w:val="21"/>
        </w:rPr>
        <w:t>-</w:t>
      </w:r>
      <w:r w:rsidR="00461B9A" w:rsidRPr="000A1EC0">
        <w:rPr>
          <w:rFonts w:ascii="Times New Roman" w:eastAsia="宋体" w:hAnsi="Times New Roman" w:cs="Times New Roman"/>
          <w:szCs w:val="21"/>
        </w:rPr>
        <w:t>羟基芴、</w:t>
      </w:r>
      <w:r w:rsidR="00461B9A" w:rsidRPr="000A1EC0">
        <w:rPr>
          <w:rFonts w:ascii="Times New Roman" w:eastAsia="宋体" w:hAnsi="Times New Roman" w:cs="Times New Roman"/>
          <w:szCs w:val="21"/>
        </w:rPr>
        <w:t>2-</w:t>
      </w:r>
      <w:r w:rsidR="00461B9A" w:rsidRPr="000A1EC0">
        <w:rPr>
          <w:rFonts w:ascii="Times New Roman" w:eastAsia="宋体" w:hAnsi="Times New Roman" w:cs="Times New Roman"/>
          <w:szCs w:val="21"/>
        </w:rPr>
        <w:t>羟基菲和</w:t>
      </w:r>
      <w:r w:rsidR="00461B9A" w:rsidRPr="000A1EC0">
        <w:rPr>
          <w:rFonts w:ascii="Times New Roman" w:eastAsia="宋体" w:hAnsi="Times New Roman" w:cs="Times New Roman"/>
          <w:szCs w:val="21"/>
        </w:rPr>
        <w:t>1-</w:t>
      </w:r>
      <w:r w:rsidR="00461B9A" w:rsidRPr="000A1EC0">
        <w:rPr>
          <w:rFonts w:ascii="Times New Roman" w:eastAsia="宋体" w:hAnsi="Times New Roman" w:cs="Times New Roman"/>
          <w:szCs w:val="21"/>
        </w:rPr>
        <w:t>羟基芘</w:t>
      </w:r>
      <w:r w:rsidR="00795058" w:rsidRPr="000A1EC0">
        <w:rPr>
          <w:rFonts w:ascii="Times New Roman" w:eastAsia="宋体" w:hAnsi="Times New Roman" w:cs="Times New Roman"/>
          <w:szCs w:val="21"/>
        </w:rPr>
        <w:t>）</w:t>
      </w:r>
      <w:r w:rsidR="00AC2BAE" w:rsidRPr="000A1EC0">
        <w:rPr>
          <w:rFonts w:ascii="Times New Roman" w:eastAsia="宋体" w:hAnsi="Times New Roman" w:cs="Times New Roman"/>
          <w:szCs w:val="21"/>
        </w:rPr>
        <w:t>以及</w:t>
      </w:r>
      <w:r w:rsidR="00454787" w:rsidRPr="000A1EC0">
        <w:rPr>
          <w:rFonts w:ascii="Times New Roman" w:eastAsia="宋体" w:hAnsi="Times New Roman" w:cs="Times New Roman"/>
          <w:szCs w:val="21"/>
        </w:rPr>
        <w:t>3</w:t>
      </w:r>
      <w:r w:rsidR="007E478D" w:rsidRPr="000A1EC0">
        <w:rPr>
          <w:rFonts w:ascii="Times New Roman" w:eastAsia="宋体" w:hAnsi="Times New Roman" w:cs="Times New Roman"/>
          <w:szCs w:val="21"/>
        </w:rPr>
        <w:t>种</w:t>
      </w:r>
      <w:r w:rsidR="001806BD" w:rsidRPr="000A1EC0">
        <w:rPr>
          <w:rFonts w:ascii="Times New Roman" w:eastAsia="宋体" w:hAnsi="Times New Roman" w:cs="Times New Roman"/>
          <w:szCs w:val="21"/>
        </w:rPr>
        <w:t>血浆</w:t>
      </w:r>
      <w:r w:rsidR="007E478D" w:rsidRPr="000A1EC0">
        <w:rPr>
          <w:rFonts w:ascii="Times New Roman" w:eastAsia="宋体" w:hAnsi="Times New Roman" w:cs="Times New Roman"/>
          <w:szCs w:val="21"/>
        </w:rPr>
        <w:t>糖代谢指标（空腹血糖、糖化血清蛋白</w:t>
      </w:r>
      <w:r w:rsidR="00C91779" w:rsidRPr="000A1EC0">
        <w:rPr>
          <w:rFonts w:ascii="Times New Roman" w:eastAsia="宋体" w:hAnsi="Times New Roman" w:cs="Times New Roman"/>
          <w:szCs w:val="21"/>
        </w:rPr>
        <w:t>和</w:t>
      </w:r>
      <w:r w:rsidR="007E478D" w:rsidRPr="000A1EC0">
        <w:rPr>
          <w:rFonts w:ascii="Times New Roman" w:eastAsia="宋体" w:hAnsi="Times New Roman" w:cs="Times New Roman"/>
          <w:szCs w:val="21"/>
        </w:rPr>
        <w:t>空腹胰岛素）</w:t>
      </w:r>
      <w:r w:rsidR="00AC2BAE" w:rsidRPr="000A1EC0">
        <w:rPr>
          <w:rFonts w:ascii="Times New Roman" w:eastAsia="宋体" w:hAnsi="Times New Roman" w:cs="Times New Roman"/>
          <w:szCs w:val="21"/>
        </w:rPr>
        <w:t>。同时</w:t>
      </w:r>
      <w:r w:rsidR="00C91779" w:rsidRPr="000A1EC0">
        <w:rPr>
          <w:rFonts w:ascii="Times New Roman" w:eastAsia="宋体" w:hAnsi="Times New Roman" w:cs="Times New Roman"/>
          <w:szCs w:val="21"/>
        </w:rPr>
        <w:t>计算了</w:t>
      </w:r>
      <w:r w:rsidR="00454787" w:rsidRPr="000A1EC0">
        <w:rPr>
          <w:rFonts w:ascii="Times New Roman" w:eastAsia="宋体" w:hAnsi="Times New Roman" w:cs="Times New Roman"/>
          <w:szCs w:val="21"/>
        </w:rPr>
        <w:t>2</w:t>
      </w:r>
      <w:r w:rsidR="00DB5E40" w:rsidRPr="000A1EC0">
        <w:rPr>
          <w:rFonts w:ascii="Times New Roman" w:eastAsia="宋体" w:hAnsi="Times New Roman" w:cs="Times New Roman"/>
          <w:szCs w:val="21"/>
        </w:rPr>
        <w:t>种糖代谢指数（</w:t>
      </w:r>
      <w:r w:rsidR="003A5D55" w:rsidRPr="000A1EC0">
        <w:rPr>
          <w:rFonts w:ascii="Times New Roman" w:eastAsia="宋体" w:hAnsi="Times New Roman" w:cs="Times New Roman"/>
          <w:szCs w:val="21"/>
        </w:rPr>
        <w:t>稳态型</w:t>
      </w:r>
      <w:r w:rsidR="00DB5E40" w:rsidRPr="000A1EC0">
        <w:rPr>
          <w:rFonts w:ascii="Times New Roman" w:eastAsia="宋体" w:hAnsi="Times New Roman" w:cs="Times New Roman"/>
          <w:szCs w:val="21"/>
        </w:rPr>
        <w:t>胰岛素抵抗</w:t>
      </w:r>
      <w:r w:rsidR="003A5D55" w:rsidRPr="000A1EC0">
        <w:rPr>
          <w:rFonts w:ascii="Times New Roman" w:eastAsia="宋体" w:hAnsi="Times New Roman" w:cs="Times New Roman"/>
          <w:szCs w:val="21"/>
        </w:rPr>
        <w:t>指数</w:t>
      </w:r>
      <w:r w:rsidR="00DB5E40" w:rsidRPr="000A1EC0">
        <w:rPr>
          <w:rFonts w:ascii="Times New Roman" w:eastAsia="宋体" w:hAnsi="Times New Roman" w:cs="Times New Roman"/>
          <w:szCs w:val="21"/>
        </w:rPr>
        <w:t>和空腹甘油三脂及葡萄糖简易指数）</w:t>
      </w:r>
      <w:r w:rsidR="00AC2BAE" w:rsidRPr="000A1EC0">
        <w:rPr>
          <w:rFonts w:ascii="Times New Roman" w:eastAsia="宋体" w:hAnsi="Times New Roman" w:cs="Times New Roman"/>
          <w:szCs w:val="21"/>
        </w:rPr>
        <w:t>。</w:t>
      </w:r>
      <w:r w:rsidR="007E478D" w:rsidRPr="000A1EC0">
        <w:rPr>
          <w:rFonts w:ascii="Times New Roman" w:eastAsia="宋体" w:hAnsi="Times New Roman" w:cs="Times New Roman"/>
          <w:szCs w:val="21"/>
        </w:rPr>
        <w:t>对尿液</w:t>
      </w:r>
      <w:proofErr w:type="gramStart"/>
      <w:r w:rsidR="007E478D" w:rsidRPr="000A1EC0">
        <w:rPr>
          <w:rFonts w:ascii="Times New Roman" w:eastAsia="宋体" w:hAnsi="Times New Roman" w:cs="Times New Roman"/>
          <w:szCs w:val="21"/>
        </w:rPr>
        <w:t>代谢组</w:t>
      </w:r>
      <w:proofErr w:type="gramEnd"/>
      <w:r w:rsidR="007E478D" w:rsidRPr="000A1EC0">
        <w:rPr>
          <w:rFonts w:ascii="Times New Roman" w:eastAsia="宋体" w:hAnsi="Times New Roman" w:cs="Times New Roman"/>
          <w:szCs w:val="21"/>
        </w:rPr>
        <w:t>数据进行检测，</w:t>
      </w:r>
      <w:r w:rsidR="0063390B" w:rsidRPr="000A1EC0">
        <w:rPr>
          <w:rFonts w:ascii="Times New Roman" w:eastAsia="宋体" w:hAnsi="Times New Roman" w:cs="Times New Roman"/>
          <w:szCs w:val="21"/>
        </w:rPr>
        <w:t>并</w:t>
      </w:r>
      <w:r w:rsidR="00D718B9" w:rsidRPr="000A1EC0">
        <w:rPr>
          <w:rFonts w:ascii="Times New Roman" w:eastAsia="宋体" w:hAnsi="Times New Roman" w:cs="Times New Roman"/>
          <w:szCs w:val="21"/>
        </w:rPr>
        <w:t>利用线性混合效应模型</w:t>
      </w:r>
      <w:r w:rsidR="00AC2BAE" w:rsidRPr="000A1EC0">
        <w:rPr>
          <w:rFonts w:ascii="Times New Roman" w:eastAsia="宋体" w:hAnsi="Times New Roman" w:cs="Times New Roman"/>
          <w:szCs w:val="21"/>
        </w:rPr>
        <w:t>和</w:t>
      </w:r>
      <w:r w:rsidR="00D718B9" w:rsidRPr="000A1EC0">
        <w:rPr>
          <w:rFonts w:ascii="Times New Roman" w:eastAsia="宋体" w:hAnsi="Times New Roman" w:cs="Times New Roman"/>
          <w:szCs w:val="21"/>
        </w:rPr>
        <w:t>分位数</w:t>
      </w:r>
      <w:r w:rsidR="00D718B9" w:rsidRPr="000A1EC0">
        <w:rPr>
          <w:rFonts w:ascii="Times New Roman" w:eastAsia="宋体" w:hAnsi="Times New Roman" w:cs="Times New Roman"/>
          <w:szCs w:val="21"/>
        </w:rPr>
        <w:t>g</w:t>
      </w:r>
      <w:r w:rsidR="00D718B9" w:rsidRPr="000A1EC0">
        <w:rPr>
          <w:rFonts w:ascii="Times New Roman" w:eastAsia="宋体" w:hAnsi="Times New Roman" w:cs="Times New Roman"/>
          <w:szCs w:val="21"/>
        </w:rPr>
        <w:t>计算来</w:t>
      </w:r>
      <w:r w:rsidR="007E478D" w:rsidRPr="000A1EC0">
        <w:rPr>
          <w:rFonts w:ascii="Times New Roman" w:eastAsia="宋体" w:hAnsi="Times New Roman" w:cs="Times New Roman"/>
          <w:szCs w:val="21"/>
        </w:rPr>
        <w:t>探讨多环芳烃</w:t>
      </w:r>
      <w:r w:rsidR="00D718B9" w:rsidRPr="000A1EC0">
        <w:rPr>
          <w:rFonts w:ascii="Times New Roman" w:eastAsia="宋体" w:hAnsi="Times New Roman" w:cs="Times New Roman"/>
          <w:szCs w:val="21"/>
        </w:rPr>
        <w:t>单一及混合暴露</w:t>
      </w:r>
      <w:r w:rsidR="007E478D" w:rsidRPr="000A1EC0">
        <w:rPr>
          <w:rFonts w:ascii="Times New Roman" w:eastAsia="宋体" w:hAnsi="Times New Roman" w:cs="Times New Roman"/>
          <w:szCs w:val="21"/>
        </w:rPr>
        <w:t>与糖代谢标志物之间的关系，</w:t>
      </w:r>
      <w:r w:rsidR="00422A7D" w:rsidRPr="000A1EC0">
        <w:rPr>
          <w:rFonts w:ascii="Times New Roman" w:eastAsia="宋体" w:hAnsi="Times New Roman" w:cs="Times New Roman"/>
          <w:szCs w:val="21"/>
        </w:rPr>
        <w:t>通过</w:t>
      </w:r>
      <w:r w:rsidR="00454787" w:rsidRPr="000A1EC0">
        <w:rPr>
          <w:rFonts w:ascii="Times New Roman" w:eastAsia="宋体" w:hAnsi="Times New Roman" w:cs="Times New Roman"/>
          <w:szCs w:val="21"/>
        </w:rPr>
        <w:t>中介</w:t>
      </w:r>
      <w:r w:rsidR="00640683" w:rsidRPr="000A1EC0">
        <w:rPr>
          <w:rFonts w:ascii="Times New Roman" w:eastAsia="宋体" w:hAnsi="Times New Roman" w:cs="Times New Roman"/>
          <w:szCs w:val="21"/>
        </w:rPr>
        <w:t>分析筛选</w:t>
      </w:r>
      <w:r w:rsidR="00B6158C" w:rsidRPr="000A1EC0">
        <w:rPr>
          <w:rFonts w:ascii="Times New Roman" w:eastAsia="宋体" w:hAnsi="Times New Roman" w:cs="Times New Roman"/>
          <w:szCs w:val="21"/>
        </w:rPr>
        <w:t>生物</w:t>
      </w:r>
      <w:r w:rsidR="00640683" w:rsidRPr="000A1EC0">
        <w:rPr>
          <w:rFonts w:ascii="Times New Roman" w:eastAsia="宋体" w:hAnsi="Times New Roman" w:cs="Times New Roman"/>
          <w:szCs w:val="21"/>
        </w:rPr>
        <w:t>分子</w:t>
      </w:r>
      <w:r w:rsidR="00422A7D" w:rsidRPr="000A1EC0">
        <w:rPr>
          <w:rFonts w:ascii="Times New Roman" w:eastAsia="宋体" w:hAnsi="Times New Roman" w:cs="Times New Roman"/>
          <w:szCs w:val="21"/>
        </w:rPr>
        <w:t>，</w:t>
      </w:r>
      <w:r w:rsidR="002E33F4" w:rsidRPr="000A1EC0">
        <w:rPr>
          <w:rFonts w:ascii="Times New Roman" w:eastAsia="宋体" w:hAnsi="Times New Roman" w:cs="Times New Roman"/>
          <w:szCs w:val="21"/>
        </w:rPr>
        <w:t>并</w:t>
      </w:r>
      <w:r w:rsidR="00422A7D" w:rsidRPr="000A1EC0">
        <w:rPr>
          <w:rFonts w:ascii="Times New Roman" w:eastAsia="宋体" w:hAnsi="Times New Roman" w:cs="Times New Roman"/>
          <w:szCs w:val="21"/>
        </w:rPr>
        <w:t>使用通路分析软件（</w:t>
      </w:r>
      <w:r w:rsidR="00422A7D" w:rsidRPr="000A1EC0">
        <w:rPr>
          <w:rFonts w:ascii="Times New Roman" w:eastAsia="宋体" w:hAnsi="Times New Roman" w:cs="Times New Roman"/>
          <w:szCs w:val="21"/>
        </w:rPr>
        <w:t>IPA</w:t>
      </w:r>
      <w:r w:rsidR="00422A7D" w:rsidRPr="000A1EC0">
        <w:rPr>
          <w:rFonts w:ascii="Times New Roman" w:eastAsia="宋体" w:hAnsi="Times New Roman" w:cs="Times New Roman"/>
          <w:szCs w:val="21"/>
        </w:rPr>
        <w:t>）</w:t>
      </w:r>
      <w:r w:rsidR="00616B90" w:rsidRPr="000A1EC0">
        <w:rPr>
          <w:rFonts w:ascii="Times New Roman" w:eastAsia="宋体" w:hAnsi="Times New Roman" w:cs="Times New Roman"/>
          <w:szCs w:val="21"/>
        </w:rPr>
        <w:t>构建</w:t>
      </w:r>
      <w:r w:rsidR="00640683" w:rsidRPr="000A1EC0">
        <w:rPr>
          <w:rFonts w:ascii="Times New Roman" w:eastAsia="宋体" w:hAnsi="Times New Roman" w:cs="Times New Roman"/>
          <w:szCs w:val="21"/>
        </w:rPr>
        <w:t>PAHs</w:t>
      </w:r>
      <w:r w:rsidR="00640683" w:rsidRPr="000A1EC0">
        <w:rPr>
          <w:rFonts w:ascii="Times New Roman" w:eastAsia="宋体" w:hAnsi="Times New Roman" w:cs="Times New Roman"/>
          <w:szCs w:val="21"/>
        </w:rPr>
        <w:t>影响糖代谢的作用通路</w:t>
      </w:r>
      <w:r w:rsidR="007E478D" w:rsidRPr="000A1EC0">
        <w:rPr>
          <w:rFonts w:ascii="Times New Roman" w:eastAsia="宋体" w:hAnsi="Times New Roman" w:cs="Times New Roman"/>
          <w:szCs w:val="21"/>
        </w:rPr>
        <w:t>。结果</w:t>
      </w:r>
      <w:r w:rsidR="007E478D" w:rsidRPr="000A1EC0">
        <w:rPr>
          <w:rFonts w:ascii="Times New Roman" w:eastAsia="宋体" w:hAnsi="Times New Roman" w:cs="Times New Roman"/>
          <w:szCs w:val="21"/>
        </w:rPr>
        <w:t xml:space="preserve"> </w:t>
      </w:r>
      <w:r w:rsidR="007E478D" w:rsidRPr="000A1EC0">
        <w:rPr>
          <w:rFonts w:ascii="Times New Roman" w:eastAsia="宋体" w:hAnsi="Times New Roman" w:cs="Times New Roman"/>
          <w:szCs w:val="21"/>
        </w:rPr>
        <w:t>暴露于</w:t>
      </w:r>
      <w:r w:rsidR="007E478D" w:rsidRPr="000A1EC0">
        <w:rPr>
          <w:rFonts w:ascii="Times New Roman" w:eastAsia="宋体" w:hAnsi="Times New Roman" w:cs="Times New Roman"/>
          <w:szCs w:val="21"/>
        </w:rPr>
        <w:t>PAHs</w:t>
      </w:r>
      <w:r w:rsidR="007E478D" w:rsidRPr="000A1EC0">
        <w:rPr>
          <w:rFonts w:ascii="Times New Roman" w:eastAsia="宋体" w:hAnsi="Times New Roman" w:cs="Times New Roman"/>
          <w:szCs w:val="21"/>
        </w:rPr>
        <w:t>（</w:t>
      </w:r>
      <w:r w:rsidR="00D86136" w:rsidRPr="000A1EC0">
        <w:rPr>
          <w:rFonts w:ascii="Times New Roman" w:eastAsia="宋体" w:hAnsi="Times New Roman" w:cs="Times New Roman"/>
          <w:szCs w:val="21"/>
        </w:rPr>
        <w:t>1-</w:t>
      </w:r>
      <w:r w:rsidR="00D86136" w:rsidRPr="000A1EC0">
        <w:rPr>
          <w:rFonts w:ascii="Times New Roman" w:eastAsia="宋体" w:hAnsi="Times New Roman" w:cs="Times New Roman"/>
          <w:szCs w:val="21"/>
        </w:rPr>
        <w:t>羟基</w:t>
      </w:r>
      <w:proofErr w:type="gramStart"/>
      <w:r w:rsidR="00D86136" w:rsidRPr="000A1EC0">
        <w:rPr>
          <w:rFonts w:ascii="Times New Roman" w:eastAsia="宋体" w:hAnsi="Times New Roman" w:cs="Times New Roman"/>
          <w:szCs w:val="21"/>
        </w:rPr>
        <w:t>萘</w:t>
      </w:r>
      <w:proofErr w:type="gramEnd"/>
      <w:r w:rsidR="00D86136" w:rsidRPr="000A1EC0">
        <w:rPr>
          <w:rFonts w:ascii="Times New Roman" w:eastAsia="宋体" w:hAnsi="Times New Roman" w:cs="Times New Roman"/>
          <w:szCs w:val="21"/>
        </w:rPr>
        <w:t>、</w:t>
      </w:r>
      <w:r w:rsidR="00D86136" w:rsidRPr="000A1EC0">
        <w:rPr>
          <w:rFonts w:ascii="Times New Roman" w:eastAsia="宋体" w:hAnsi="Times New Roman" w:cs="Times New Roman"/>
          <w:szCs w:val="21"/>
        </w:rPr>
        <w:t>2-</w:t>
      </w:r>
      <w:r w:rsidR="00D86136" w:rsidRPr="000A1EC0">
        <w:rPr>
          <w:rFonts w:ascii="Times New Roman" w:eastAsia="宋体" w:hAnsi="Times New Roman" w:cs="Times New Roman"/>
          <w:szCs w:val="21"/>
        </w:rPr>
        <w:t>羟基萘、</w:t>
      </w:r>
      <w:r w:rsidR="00D86136" w:rsidRPr="000A1EC0">
        <w:rPr>
          <w:rFonts w:ascii="Times New Roman" w:eastAsia="宋体" w:hAnsi="Times New Roman" w:cs="Times New Roman"/>
          <w:szCs w:val="21"/>
        </w:rPr>
        <w:t>2-</w:t>
      </w:r>
      <w:r w:rsidR="00D86136" w:rsidRPr="000A1EC0">
        <w:rPr>
          <w:rFonts w:ascii="Times New Roman" w:eastAsia="宋体" w:hAnsi="Times New Roman" w:cs="Times New Roman"/>
          <w:szCs w:val="21"/>
        </w:rPr>
        <w:t>羟基菲和</w:t>
      </w:r>
      <w:r w:rsidR="00D86136" w:rsidRPr="000A1EC0">
        <w:rPr>
          <w:rFonts w:ascii="Times New Roman" w:eastAsia="宋体" w:hAnsi="Times New Roman" w:cs="Times New Roman"/>
          <w:szCs w:val="21"/>
        </w:rPr>
        <w:t>1-</w:t>
      </w:r>
      <w:r w:rsidR="00D86136" w:rsidRPr="000A1EC0">
        <w:rPr>
          <w:rFonts w:ascii="Times New Roman" w:eastAsia="宋体" w:hAnsi="Times New Roman" w:cs="Times New Roman"/>
          <w:szCs w:val="21"/>
        </w:rPr>
        <w:t>羟基芘</w:t>
      </w:r>
      <w:r w:rsidR="007E478D" w:rsidRPr="000A1EC0">
        <w:rPr>
          <w:rFonts w:ascii="Times New Roman" w:eastAsia="宋体" w:hAnsi="Times New Roman" w:cs="Times New Roman"/>
          <w:szCs w:val="21"/>
        </w:rPr>
        <w:t>）会导致糖代谢</w:t>
      </w:r>
      <w:r w:rsidR="00795058" w:rsidRPr="000A1EC0">
        <w:rPr>
          <w:rFonts w:ascii="Times New Roman" w:eastAsia="宋体" w:hAnsi="Times New Roman" w:cs="Times New Roman"/>
          <w:szCs w:val="21"/>
        </w:rPr>
        <w:t>相关指标</w:t>
      </w:r>
      <w:r w:rsidR="007E478D" w:rsidRPr="000A1EC0">
        <w:rPr>
          <w:rFonts w:ascii="Times New Roman" w:eastAsia="宋体" w:hAnsi="Times New Roman" w:cs="Times New Roman"/>
          <w:szCs w:val="21"/>
        </w:rPr>
        <w:t>水平升高。混合暴露分析确定了</w:t>
      </w:r>
      <w:r w:rsidR="006857A9" w:rsidRPr="000A1EC0">
        <w:rPr>
          <w:rFonts w:ascii="Times New Roman" w:eastAsia="宋体" w:hAnsi="Times New Roman" w:cs="Times New Roman"/>
          <w:szCs w:val="21"/>
        </w:rPr>
        <w:t>3</w:t>
      </w:r>
      <w:r w:rsidR="007E478D" w:rsidRPr="000A1EC0">
        <w:rPr>
          <w:rFonts w:ascii="Times New Roman" w:eastAsia="宋体" w:hAnsi="Times New Roman" w:cs="Times New Roman"/>
          <w:szCs w:val="21"/>
        </w:rPr>
        <w:t>种影响糖代谢的关键</w:t>
      </w:r>
      <w:r w:rsidR="007E478D" w:rsidRPr="000A1EC0">
        <w:rPr>
          <w:rFonts w:ascii="Times New Roman" w:eastAsia="宋体" w:hAnsi="Times New Roman" w:cs="Times New Roman"/>
          <w:szCs w:val="21"/>
        </w:rPr>
        <w:t>PAHs</w:t>
      </w:r>
      <w:r w:rsidR="007E478D" w:rsidRPr="000A1EC0">
        <w:rPr>
          <w:rFonts w:ascii="Times New Roman" w:eastAsia="宋体" w:hAnsi="Times New Roman" w:cs="Times New Roman"/>
          <w:szCs w:val="21"/>
        </w:rPr>
        <w:t>物质（</w:t>
      </w:r>
      <w:r w:rsidR="00E350E4" w:rsidRPr="000A1EC0">
        <w:rPr>
          <w:rFonts w:ascii="Times New Roman" w:eastAsia="宋体" w:hAnsi="Times New Roman" w:cs="Times New Roman"/>
          <w:szCs w:val="21"/>
        </w:rPr>
        <w:t>1-</w:t>
      </w:r>
      <w:r w:rsidR="00E350E4" w:rsidRPr="000A1EC0">
        <w:rPr>
          <w:rFonts w:ascii="Times New Roman" w:eastAsia="宋体" w:hAnsi="Times New Roman" w:cs="Times New Roman"/>
          <w:szCs w:val="21"/>
        </w:rPr>
        <w:t>羟基</w:t>
      </w:r>
      <w:proofErr w:type="gramStart"/>
      <w:r w:rsidR="00E350E4" w:rsidRPr="000A1EC0">
        <w:rPr>
          <w:rFonts w:ascii="Times New Roman" w:eastAsia="宋体" w:hAnsi="Times New Roman" w:cs="Times New Roman"/>
          <w:szCs w:val="21"/>
        </w:rPr>
        <w:t>萘</w:t>
      </w:r>
      <w:proofErr w:type="gramEnd"/>
      <w:r w:rsidR="00E350E4" w:rsidRPr="000A1EC0">
        <w:rPr>
          <w:rFonts w:ascii="Times New Roman" w:eastAsia="宋体" w:hAnsi="Times New Roman" w:cs="Times New Roman"/>
          <w:szCs w:val="21"/>
        </w:rPr>
        <w:t>、</w:t>
      </w:r>
      <w:r w:rsidR="00E350E4" w:rsidRPr="000A1EC0">
        <w:rPr>
          <w:rFonts w:ascii="Times New Roman" w:eastAsia="宋体" w:hAnsi="Times New Roman" w:cs="Times New Roman"/>
          <w:szCs w:val="21"/>
        </w:rPr>
        <w:t>2-</w:t>
      </w:r>
      <w:r w:rsidR="00E350E4" w:rsidRPr="000A1EC0">
        <w:rPr>
          <w:rFonts w:ascii="Times New Roman" w:eastAsia="宋体" w:hAnsi="Times New Roman" w:cs="Times New Roman"/>
          <w:szCs w:val="21"/>
        </w:rPr>
        <w:t>羟基菲和</w:t>
      </w:r>
      <w:r w:rsidR="00E350E4" w:rsidRPr="000A1EC0">
        <w:rPr>
          <w:rFonts w:ascii="Times New Roman" w:eastAsia="宋体" w:hAnsi="Times New Roman" w:cs="Times New Roman"/>
          <w:szCs w:val="21"/>
        </w:rPr>
        <w:t>1-</w:t>
      </w:r>
      <w:r w:rsidR="00E350E4" w:rsidRPr="000A1EC0">
        <w:rPr>
          <w:rFonts w:ascii="Times New Roman" w:eastAsia="宋体" w:hAnsi="Times New Roman" w:cs="Times New Roman"/>
          <w:szCs w:val="21"/>
        </w:rPr>
        <w:t>羟基芘</w:t>
      </w:r>
      <w:r w:rsidR="007E478D" w:rsidRPr="000A1EC0">
        <w:rPr>
          <w:rFonts w:ascii="Times New Roman" w:eastAsia="宋体" w:hAnsi="Times New Roman" w:cs="Times New Roman"/>
          <w:szCs w:val="21"/>
        </w:rPr>
        <w:t>）</w:t>
      </w:r>
      <w:r w:rsidR="005C5A63" w:rsidRPr="000A1EC0">
        <w:rPr>
          <w:rFonts w:ascii="Times New Roman" w:eastAsia="宋体" w:hAnsi="Times New Roman" w:cs="Times New Roman"/>
          <w:szCs w:val="21"/>
        </w:rPr>
        <w:t>，混合物的</w:t>
      </w:r>
      <w:proofErr w:type="gramStart"/>
      <w:r w:rsidR="005C5A63" w:rsidRPr="000A1EC0">
        <w:rPr>
          <w:rFonts w:ascii="Times New Roman" w:eastAsia="宋体" w:hAnsi="Times New Roman" w:cs="Times New Roman"/>
          <w:szCs w:val="21"/>
        </w:rPr>
        <w:t>每个四</w:t>
      </w:r>
      <w:proofErr w:type="gramEnd"/>
      <w:r w:rsidR="005C5A63" w:rsidRPr="000A1EC0">
        <w:rPr>
          <w:rFonts w:ascii="Times New Roman" w:eastAsia="宋体" w:hAnsi="Times New Roman" w:cs="Times New Roman"/>
          <w:szCs w:val="21"/>
        </w:rPr>
        <w:t>分位数增</w:t>
      </w:r>
      <w:r w:rsidR="00916466" w:rsidRPr="000A1EC0">
        <w:rPr>
          <w:rFonts w:ascii="Times New Roman" w:eastAsia="宋体" w:hAnsi="Times New Roman" w:cs="Times New Roman"/>
          <w:szCs w:val="21"/>
        </w:rPr>
        <w:t>加</w:t>
      </w:r>
      <w:r w:rsidR="005C5A63" w:rsidRPr="000A1EC0">
        <w:rPr>
          <w:rFonts w:ascii="Times New Roman" w:eastAsia="宋体" w:hAnsi="Times New Roman" w:cs="Times New Roman"/>
          <w:szCs w:val="21"/>
        </w:rPr>
        <w:t>与空腹血糖、糖化血清蛋白、胰岛素抵抗指数和空腹甘油三脂及葡萄糖简易指数的</w:t>
      </w:r>
      <w:r w:rsidR="005C5A63" w:rsidRPr="000A1EC0">
        <w:rPr>
          <w:rFonts w:ascii="Times New Roman" w:eastAsia="宋体" w:hAnsi="Times New Roman" w:cs="Times New Roman"/>
          <w:szCs w:val="21"/>
        </w:rPr>
        <w:t>z</w:t>
      </w:r>
      <w:r w:rsidR="005C5A63" w:rsidRPr="000A1EC0">
        <w:rPr>
          <w:rFonts w:ascii="Times New Roman" w:eastAsia="宋体" w:hAnsi="Times New Roman" w:cs="Times New Roman"/>
          <w:szCs w:val="21"/>
        </w:rPr>
        <w:t>评分升高相关，分别为</w:t>
      </w:r>
      <w:r w:rsidR="005C5A63" w:rsidRPr="000A1EC0">
        <w:rPr>
          <w:rFonts w:ascii="Times New Roman" w:eastAsia="宋体" w:hAnsi="Times New Roman" w:cs="Times New Roman"/>
          <w:szCs w:val="21"/>
        </w:rPr>
        <w:t>0.0</w:t>
      </w:r>
      <w:r w:rsidR="005922E4" w:rsidRPr="000A1EC0">
        <w:rPr>
          <w:rFonts w:ascii="Times New Roman" w:eastAsia="宋体" w:hAnsi="Times New Roman" w:cs="Times New Roman"/>
          <w:szCs w:val="21"/>
        </w:rPr>
        <w:t>2</w:t>
      </w:r>
      <w:r w:rsidR="00F17E02" w:rsidRPr="000A1EC0">
        <w:rPr>
          <w:rFonts w:ascii="Times New Roman" w:eastAsia="宋体" w:hAnsi="Times New Roman" w:cs="Times New Roman"/>
          <w:szCs w:val="21"/>
        </w:rPr>
        <w:t xml:space="preserve"> </w:t>
      </w:r>
      <w:r w:rsidR="00DC231D" w:rsidRPr="000A1EC0">
        <w:rPr>
          <w:rFonts w:ascii="Times New Roman" w:eastAsia="宋体" w:hAnsi="Times New Roman" w:cs="Times New Roman"/>
          <w:szCs w:val="21"/>
        </w:rPr>
        <w:t>(</w:t>
      </w:r>
      <w:r w:rsidR="005C5A63" w:rsidRPr="000A1EC0">
        <w:rPr>
          <w:rFonts w:ascii="Times New Roman" w:eastAsia="宋体" w:hAnsi="Times New Roman" w:cs="Times New Roman"/>
          <w:szCs w:val="21"/>
        </w:rPr>
        <w:t>95% CI</w:t>
      </w:r>
      <w:r w:rsidR="00DC231D" w:rsidRPr="000A1EC0">
        <w:rPr>
          <w:rFonts w:ascii="Times New Roman" w:eastAsia="宋体" w:hAnsi="Times New Roman" w:cs="Times New Roman"/>
          <w:szCs w:val="21"/>
        </w:rPr>
        <w:t xml:space="preserve">: </w:t>
      </w:r>
      <w:r w:rsidR="005C5A63" w:rsidRPr="000A1EC0">
        <w:rPr>
          <w:rFonts w:ascii="Times New Roman" w:eastAsia="宋体" w:hAnsi="Times New Roman" w:cs="Times New Roman"/>
          <w:szCs w:val="21"/>
        </w:rPr>
        <w:t>0.0</w:t>
      </w:r>
      <w:r w:rsidR="005922E4" w:rsidRPr="000A1EC0">
        <w:rPr>
          <w:rFonts w:ascii="Times New Roman" w:eastAsia="宋体" w:hAnsi="Times New Roman" w:cs="Times New Roman"/>
          <w:szCs w:val="21"/>
        </w:rPr>
        <w:t>1</w:t>
      </w:r>
      <w:r w:rsidR="00F17E02" w:rsidRPr="000A1EC0">
        <w:rPr>
          <w:rFonts w:ascii="Times New Roman" w:eastAsia="宋体" w:hAnsi="Times New Roman" w:cs="Times New Roman"/>
          <w:szCs w:val="21"/>
        </w:rPr>
        <w:t xml:space="preserve">, </w:t>
      </w:r>
      <w:r w:rsidR="005C5A63" w:rsidRPr="000A1EC0">
        <w:rPr>
          <w:rFonts w:ascii="Times New Roman" w:eastAsia="宋体" w:hAnsi="Times New Roman" w:cs="Times New Roman"/>
          <w:szCs w:val="21"/>
        </w:rPr>
        <w:t>0.0</w:t>
      </w:r>
      <w:r w:rsidR="005922E4" w:rsidRPr="000A1EC0">
        <w:rPr>
          <w:rFonts w:ascii="Times New Roman" w:eastAsia="宋体" w:hAnsi="Times New Roman" w:cs="Times New Roman"/>
          <w:szCs w:val="21"/>
        </w:rPr>
        <w:t>4</w:t>
      </w:r>
      <w:r w:rsidR="00DC231D" w:rsidRPr="000A1EC0">
        <w:rPr>
          <w:rFonts w:ascii="Times New Roman" w:eastAsia="宋体" w:hAnsi="Times New Roman" w:cs="Times New Roman"/>
          <w:szCs w:val="21"/>
        </w:rPr>
        <w:t>)</w:t>
      </w:r>
      <w:r w:rsidR="005C5A63" w:rsidRPr="000A1EC0">
        <w:rPr>
          <w:rFonts w:ascii="Times New Roman" w:eastAsia="宋体" w:hAnsi="Times New Roman" w:cs="Times New Roman"/>
          <w:szCs w:val="21"/>
        </w:rPr>
        <w:t>、</w:t>
      </w:r>
      <w:r w:rsidR="005C5A63" w:rsidRPr="000A1EC0">
        <w:rPr>
          <w:rFonts w:ascii="Times New Roman" w:eastAsia="宋体" w:hAnsi="Times New Roman" w:cs="Times New Roman"/>
          <w:szCs w:val="21"/>
        </w:rPr>
        <w:t>0.0</w:t>
      </w:r>
      <w:r w:rsidR="00CE4966" w:rsidRPr="000A1EC0">
        <w:rPr>
          <w:rFonts w:ascii="Times New Roman" w:eastAsia="宋体" w:hAnsi="Times New Roman" w:cs="Times New Roman"/>
          <w:szCs w:val="21"/>
        </w:rPr>
        <w:t>2</w:t>
      </w:r>
      <w:r w:rsidR="00F17E02" w:rsidRPr="000A1EC0">
        <w:rPr>
          <w:rFonts w:ascii="Times New Roman" w:eastAsia="宋体" w:hAnsi="Times New Roman" w:cs="Times New Roman"/>
          <w:szCs w:val="21"/>
        </w:rPr>
        <w:t xml:space="preserve"> </w:t>
      </w:r>
      <w:r w:rsidR="00DC231D" w:rsidRPr="000A1EC0">
        <w:rPr>
          <w:rFonts w:ascii="Times New Roman" w:eastAsia="宋体" w:hAnsi="Times New Roman" w:cs="Times New Roman"/>
          <w:szCs w:val="21"/>
        </w:rPr>
        <w:t>(</w:t>
      </w:r>
      <w:r w:rsidR="005C5A63" w:rsidRPr="000A1EC0">
        <w:rPr>
          <w:rFonts w:ascii="Times New Roman" w:eastAsia="宋体" w:hAnsi="Times New Roman" w:cs="Times New Roman"/>
          <w:szCs w:val="21"/>
        </w:rPr>
        <w:t>95% CI</w:t>
      </w:r>
      <w:r w:rsidR="00DC231D" w:rsidRPr="000A1EC0">
        <w:rPr>
          <w:rFonts w:ascii="Times New Roman" w:eastAsia="宋体" w:hAnsi="Times New Roman" w:cs="Times New Roman"/>
          <w:szCs w:val="21"/>
        </w:rPr>
        <w:t xml:space="preserve">: </w:t>
      </w:r>
      <w:r w:rsidR="005C5A63" w:rsidRPr="000A1EC0">
        <w:rPr>
          <w:rFonts w:ascii="Times New Roman" w:eastAsia="宋体" w:hAnsi="Times New Roman" w:cs="Times New Roman"/>
          <w:szCs w:val="21"/>
        </w:rPr>
        <w:t>0.0</w:t>
      </w:r>
      <w:r w:rsidR="00CE4966" w:rsidRPr="000A1EC0">
        <w:rPr>
          <w:rFonts w:ascii="Times New Roman" w:eastAsia="宋体" w:hAnsi="Times New Roman" w:cs="Times New Roman"/>
          <w:szCs w:val="21"/>
        </w:rPr>
        <w:t>1</w:t>
      </w:r>
      <w:r w:rsidR="00F17E02" w:rsidRPr="000A1EC0">
        <w:rPr>
          <w:rFonts w:ascii="Times New Roman" w:eastAsia="宋体" w:hAnsi="Times New Roman" w:cs="Times New Roman"/>
          <w:szCs w:val="21"/>
        </w:rPr>
        <w:t xml:space="preserve">, </w:t>
      </w:r>
      <w:r w:rsidR="005C5A63" w:rsidRPr="000A1EC0">
        <w:rPr>
          <w:rFonts w:ascii="Times New Roman" w:eastAsia="宋体" w:hAnsi="Times New Roman" w:cs="Times New Roman"/>
          <w:szCs w:val="21"/>
        </w:rPr>
        <w:t>0.0</w:t>
      </w:r>
      <w:r w:rsidR="00CE4966" w:rsidRPr="000A1EC0">
        <w:rPr>
          <w:rFonts w:ascii="Times New Roman" w:eastAsia="宋体" w:hAnsi="Times New Roman" w:cs="Times New Roman"/>
          <w:szCs w:val="21"/>
        </w:rPr>
        <w:t>3</w:t>
      </w:r>
      <w:r w:rsidR="00DC231D" w:rsidRPr="000A1EC0">
        <w:rPr>
          <w:rFonts w:ascii="Times New Roman" w:eastAsia="宋体" w:hAnsi="Times New Roman" w:cs="Times New Roman"/>
          <w:szCs w:val="21"/>
        </w:rPr>
        <w:t>)</w:t>
      </w:r>
      <w:r w:rsidR="005C5A63" w:rsidRPr="000A1EC0">
        <w:rPr>
          <w:rFonts w:ascii="Times New Roman" w:eastAsia="宋体" w:hAnsi="Times New Roman" w:cs="Times New Roman"/>
          <w:szCs w:val="21"/>
        </w:rPr>
        <w:t>、</w:t>
      </w:r>
      <w:r w:rsidR="005C5A63" w:rsidRPr="000A1EC0">
        <w:rPr>
          <w:rFonts w:ascii="Times New Roman" w:eastAsia="宋体" w:hAnsi="Times New Roman" w:cs="Times New Roman"/>
          <w:szCs w:val="21"/>
        </w:rPr>
        <w:t>0.0</w:t>
      </w:r>
      <w:r w:rsidR="00DC231D" w:rsidRPr="000A1EC0">
        <w:rPr>
          <w:rFonts w:ascii="Times New Roman" w:eastAsia="宋体" w:hAnsi="Times New Roman" w:cs="Times New Roman"/>
          <w:szCs w:val="21"/>
        </w:rPr>
        <w:t>1</w:t>
      </w:r>
      <w:r w:rsidR="00F17E02" w:rsidRPr="000A1EC0">
        <w:rPr>
          <w:rFonts w:ascii="Times New Roman" w:eastAsia="宋体" w:hAnsi="Times New Roman" w:cs="Times New Roman"/>
          <w:szCs w:val="21"/>
        </w:rPr>
        <w:t xml:space="preserve"> (</w:t>
      </w:r>
      <w:r w:rsidR="005C5A63" w:rsidRPr="000A1EC0">
        <w:rPr>
          <w:rFonts w:ascii="Times New Roman" w:eastAsia="宋体" w:hAnsi="Times New Roman" w:cs="Times New Roman"/>
          <w:szCs w:val="21"/>
        </w:rPr>
        <w:t>95% CI</w:t>
      </w:r>
      <w:r w:rsidR="00F17E02" w:rsidRPr="000A1EC0">
        <w:rPr>
          <w:rFonts w:ascii="Times New Roman" w:eastAsia="宋体" w:hAnsi="Times New Roman" w:cs="Times New Roman"/>
          <w:szCs w:val="21"/>
        </w:rPr>
        <w:t xml:space="preserve">: </w:t>
      </w:r>
      <w:r w:rsidR="005C5A63" w:rsidRPr="000A1EC0">
        <w:rPr>
          <w:rFonts w:ascii="Times New Roman" w:eastAsia="宋体" w:hAnsi="Times New Roman" w:cs="Times New Roman"/>
          <w:szCs w:val="21"/>
        </w:rPr>
        <w:t>0.02</w:t>
      </w:r>
      <w:r w:rsidR="00F17E02" w:rsidRPr="000A1EC0">
        <w:rPr>
          <w:rFonts w:ascii="Times New Roman" w:eastAsia="宋体" w:hAnsi="Times New Roman" w:cs="Times New Roman"/>
          <w:szCs w:val="21"/>
        </w:rPr>
        <w:t xml:space="preserve">, </w:t>
      </w:r>
      <w:r w:rsidR="005C5A63" w:rsidRPr="000A1EC0">
        <w:rPr>
          <w:rFonts w:ascii="Times New Roman" w:eastAsia="宋体" w:hAnsi="Times New Roman" w:cs="Times New Roman"/>
          <w:szCs w:val="21"/>
        </w:rPr>
        <w:t>0.</w:t>
      </w:r>
      <w:r w:rsidR="00DC231D" w:rsidRPr="000A1EC0">
        <w:rPr>
          <w:rFonts w:ascii="Times New Roman" w:eastAsia="宋体" w:hAnsi="Times New Roman" w:cs="Times New Roman"/>
          <w:szCs w:val="21"/>
        </w:rPr>
        <w:t>13</w:t>
      </w:r>
      <w:r w:rsidR="00F17E02" w:rsidRPr="000A1EC0">
        <w:rPr>
          <w:rFonts w:ascii="Times New Roman" w:eastAsia="宋体" w:hAnsi="Times New Roman" w:cs="Times New Roman"/>
          <w:szCs w:val="21"/>
        </w:rPr>
        <w:t>)</w:t>
      </w:r>
      <w:r w:rsidR="005C5A63" w:rsidRPr="000A1EC0">
        <w:rPr>
          <w:rFonts w:ascii="Times New Roman" w:eastAsia="宋体" w:hAnsi="Times New Roman" w:cs="Times New Roman"/>
          <w:szCs w:val="21"/>
        </w:rPr>
        <w:t>和</w:t>
      </w:r>
      <w:r w:rsidR="005C5A63" w:rsidRPr="000A1EC0">
        <w:rPr>
          <w:rFonts w:ascii="Times New Roman" w:eastAsia="宋体" w:hAnsi="Times New Roman" w:cs="Times New Roman"/>
          <w:szCs w:val="21"/>
        </w:rPr>
        <w:t>0.</w:t>
      </w:r>
      <w:r w:rsidR="00DC231D" w:rsidRPr="000A1EC0">
        <w:rPr>
          <w:rFonts w:ascii="Times New Roman" w:eastAsia="宋体" w:hAnsi="Times New Roman" w:cs="Times New Roman"/>
          <w:szCs w:val="21"/>
        </w:rPr>
        <w:t>004</w:t>
      </w:r>
      <w:r w:rsidR="00F17E02" w:rsidRPr="000A1EC0">
        <w:rPr>
          <w:rFonts w:ascii="Times New Roman" w:eastAsia="宋体" w:hAnsi="Times New Roman" w:cs="Times New Roman"/>
          <w:szCs w:val="21"/>
        </w:rPr>
        <w:t xml:space="preserve"> (</w:t>
      </w:r>
      <w:r w:rsidR="005C5A63" w:rsidRPr="000A1EC0">
        <w:rPr>
          <w:rFonts w:ascii="Times New Roman" w:eastAsia="宋体" w:hAnsi="Times New Roman" w:cs="Times New Roman"/>
          <w:szCs w:val="21"/>
        </w:rPr>
        <w:t>95% CI</w:t>
      </w:r>
      <w:r w:rsidR="00F17E02" w:rsidRPr="000A1EC0">
        <w:rPr>
          <w:rFonts w:ascii="Times New Roman" w:eastAsia="宋体" w:hAnsi="Times New Roman" w:cs="Times New Roman"/>
          <w:szCs w:val="21"/>
        </w:rPr>
        <w:t xml:space="preserve">: </w:t>
      </w:r>
      <w:r w:rsidR="005C5A63" w:rsidRPr="000A1EC0">
        <w:rPr>
          <w:rFonts w:ascii="Times New Roman" w:eastAsia="宋体" w:hAnsi="Times New Roman" w:cs="Times New Roman"/>
          <w:szCs w:val="21"/>
        </w:rPr>
        <w:t>0.0</w:t>
      </w:r>
      <w:r w:rsidR="00DC231D" w:rsidRPr="000A1EC0">
        <w:rPr>
          <w:rFonts w:ascii="Times New Roman" w:eastAsia="宋体" w:hAnsi="Times New Roman" w:cs="Times New Roman"/>
          <w:szCs w:val="21"/>
        </w:rPr>
        <w:t>01</w:t>
      </w:r>
      <w:r w:rsidR="00F17E02" w:rsidRPr="000A1EC0">
        <w:rPr>
          <w:rFonts w:ascii="Times New Roman" w:eastAsia="宋体" w:hAnsi="Times New Roman" w:cs="Times New Roman"/>
          <w:szCs w:val="21"/>
        </w:rPr>
        <w:t xml:space="preserve">, </w:t>
      </w:r>
      <w:r w:rsidR="005C5A63" w:rsidRPr="000A1EC0">
        <w:rPr>
          <w:rFonts w:ascii="Times New Roman" w:eastAsia="宋体" w:hAnsi="Times New Roman" w:cs="Times New Roman"/>
          <w:szCs w:val="21"/>
        </w:rPr>
        <w:t>0.</w:t>
      </w:r>
      <w:r w:rsidR="00DC231D" w:rsidRPr="000A1EC0">
        <w:rPr>
          <w:rFonts w:ascii="Times New Roman" w:eastAsia="宋体" w:hAnsi="Times New Roman" w:cs="Times New Roman"/>
          <w:szCs w:val="21"/>
        </w:rPr>
        <w:t>01</w:t>
      </w:r>
      <w:r w:rsidR="00F17E02" w:rsidRPr="000A1EC0">
        <w:rPr>
          <w:rFonts w:ascii="Times New Roman" w:eastAsia="宋体" w:hAnsi="Times New Roman" w:cs="Times New Roman"/>
          <w:szCs w:val="21"/>
        </w:rPr>
        <w:t>)</w:t>
      </w:r>
      <w:r w:rsidR="007E478D" w:rsidRPr="000A1EC0">
        <w:rPr>
          <w:rFonts w:ascii="Times New Roman" w:eastAsia="宋体" w:hAnsi="Times New Roman" w:cs="Times New Roman"/>
          <w:szCs w:val="21"/>
        </w:rPr>
        <w:t>。</w:t>
      </w:r>
      <w:r w:rsidR="00AC2BAE" w:rsidRPr="000A1EC0">
        <w:rPr>
          <w:rFonts w:ascii="Times New Roman" w:eastAsia="宋体" w:hAnsi="Times New Roman" w:cs="Times New Roman"/>
          <w:szCs w:val="21"/>
        </w:rPr>
        <w:t>通路分析结果揭示了</w:t>
      </w:r>
      <w:r w:rsidR="00AC2BAE" w:rsidRPr="000A1EC0">
        <w:rPr>
          <w:rFonts w:ascii="Times New Roman" w:eastAsia="宋体" w:hAnsi="Times New Roman" w:cs="Times New Roman"/>
          <w:szCs w:val="21"/>
        </w:rPr>
        <w:t>40</w:t>
      </w:r>
      <w:r w:rsidR="00AC2BAE" w:rsidRPr="000A1EC0">
        <w:rPr>
          <w:rFonts w:ascii="Times New Roman" w:eastAsia="宋体" w:hAnsi="Times New Roman" w:cs="Times New Roman"/>
          <w:szCs w:val="21"/>
        </w:rPr>
        <w:t>条影响糖代谢的典型通路</w:t>
      </w:r>
      <w:r w:rsidR="007E478D" w:rsidRPr="000A1EC0">
        <w:rPr>
          <w:rFonts w:ascii="Times New Roman" w:eastAsia="宋体" w:hAnsi="Times New Roman" w:cs="Times New Roman"/>
          <w:szCs w:val="21"/>
        </w:rPr>
        <w:t>，包括一般代谢（如脂质、氨基酸、能量等）、信号转导通路（</w:t>
      </w:r>
      <w:r w:rsidR="007E478D" w:rsidRPr="000A1EC0">
        <w:rPr>
          <w:rFonts w:ascii="Times New Roman" w:eastAsia="宋体" w:hAnsi="Times New Roman" w:cs="Times New Roman"/>
          <w:szCs w:val="21"/>
        </w:rPr>
        <w:t>MAPK</w:t>
      </w:r>
      <w:r w:rsidR="007E478D" w:rsidRPr="000A1EC0">
        <w:rPr>
          <w:rFonts w:ascii="Times New Roman" w:eastAsia="宋体" w:hAnsi="Times New Roman" w:cs="Times New Roman"/>
          <w:szCs w:val="21"/>
        </w:rPr>
        <w:t>、</w:t>
      </w:r>
      <w:r w:rsidR="007E478D" w:rsidRPr="000A1EC0">
        <w:rPr>
          <w:rFonts w:ascii="Times New Roman" w:eastAsia="宋体" w:hAnsi="Times New Roman" w:cs="Times New Roman"/>
          <w:szCs w:val="21"/>
        </w:rPr>
        <w:t>GPCR</w:t>
      </w:r>
      <w:r w:rsidR="007E478D" w:rsidRPr="000A1EC0">
        <w:rPr>
          <w:rFonts w:ascii="Times New Roman" w:eastAsia="宋体" w:hAnsi="Times New Roman" w:cs="Times New Roman"/>
          <w:szCs w:val="21"/>
        </w:rPr>
        <w:t>信号转导）、有机系统（昼夜节律、消化、长寿调节通路等）以及人体疾病通路（</w:t>
      </w:r>
      <w:proofErr w:type="spellStart"/>
      <w:r w:rsidR="007E478D" w:rsidRPr="000A1EC0">
        <w:rPr>
          <w:rFonts w:ascii="Times New Roman" w:eastAsia="宋体" w:hAnsi="Times New Roman" w:cs="Times New Roman"/>
          <w:szCs w:val="21"/>
        </w:rPr>
        <w:t>cGAS</w:t>
      </w:r>
      <w:proofErr w:type="spellEnd"/>
      <w:r w:rsidR="007E478D" w:rsidRPr="000A1EC0">
        <w:rPr>
          <w:rFonts w:ascii="Times New Roman" w:eastAsia="宋体" w:hAnsi="Times New Roman" w:cs="Times New Roman"/>
          <w:szCs w:val="21"/>
        </w:rPr>
        <w:t xml:space="preserve">-STING </w:t>
      </w:r>
      <w:r w:rsidR="007E478D" w:rsidRPr="000A1EC0">
        <w:rPr>
          <w:rFonts w:ascii="Times New Roman" w:eastAsia="宋体" w:hAnsi="Times New Roman" w:cs="Times New Roman"/>
          <w:szCs w:val="21"/>
        </w:rPr>
        <w:t>信号通路和胰岛素抵抗）等。结论</w:t>
      </w:r>
      <w:r w:rsidR="00FA09BF" w:rsidRPr="000A1EC0">
        <w:rPr>
          <w:rFonts w:ascii="Times New Roman" w:eastAsia="宋体" w:hAnsi="Times New Roman" w:cs="Times New Roman"/>
          <w:szCs w:val="21"/>
        </w:rPr>
        <w:t xml:space="preserve"> </w:t>
      </w:r>
      <w:r w:rsidR="006F0B27" w:rsidRPr="000A1EC0">
        <w:rPr>
          <w:rFonts w:ascii="Times New Roman" w:eastAsia="宋体" w:hAnsi="Times New Roman" w:cs="Times New Roman"/>
          <w:szCs w:val="21"/>
        </w:rPr>
        <w:t>尿液</w:t>
      </w:r>
      <w:r w:rsidR="004A62DC" w:rsidRPr="000A1EC0">
        <w:rPr>
          <w:rFonts w:ascii="Times New Roman" w:eastAsia="宋体" w:hAnsi="Times New Roman" w:cs="Times New Roman"/>
          <w:szCs w:val="21"/>
        </w:rPr>
        <w:t>中</w:t>
      </w:r>
      <w:r w:rsidR="007111DC" w:rsidRPr="000A1EC0">
        <w:rPr>
          <w:rFonts w:ascii="Times New Roman" w:eastAsia="宋体" w:hAnsi="Times New Roman" w:cs="Times New Roman"/>
          <w:szCs w:val="21"/>
        </w:rPr>
        <w:t>PAHs</w:t>
      </w:r>
      <w:r w:rsidR="00FA09BF" w:rsidRPr="000A1EC0">
        <w:rPr>
          <w:rFonts w:ascii="Times New Roman" w:eastAsia="宋体" w:hAnsi="Times New Roman" w:cs="Times New Roman"/>
          <w:szCs w:val="21"/>
        </w:rPr>
        <w:t>暴露</w:t>
      </w:r>
      <w:r w:rsidR="007E478D" w:rsidRPr="000A1EC0">
        <w:rPr>
          <w:rFonts w:ascii="Times New Roman" w:eastAsia="宋体" w:hAnsi="Times New Roman" w:cs="Times New Roman"/>
          <w:szCs w:val="21"/>
        </w:rPr>
        <w:t>会导致健康老年人糖代谢</w:t>
      </w:r>
      <w:r w:rsidR="00FA09BF" w:rsidRPr="000A1EC0">
        <w:rPr>
          <w:rFonts w:ascii="Times New Roman" w:eastAsia="宋体" w:hAnsi="Times New Roman" w:cs="Times New Roman"/>
          <w:szCs w:val="21"/>
        </w:rPr>
        <w:t>水平升高</w:t>
      </w:r>
      <w:r w:rsidR="007E478D" w:rsidRPr="000A1EC0">
        <w:rPr>
          <w:rFonts w:ascii="Times New Roman" w:eastAsia="宋体" w:hAnsi="Times New Roman" w:cs="Times New Roman"/>
          <w:szCs w:val="21"/>
        </w:rPr>
        <w:t>，</w:t>
      </w:r>
      <w:r w:rsidR="00AC2BAE" w:rsidRPr="000A1EC0">
        <w:rPr>
          <w:rFonts w:ascii="Times New Roman" w:eastAsia="宋体" w:hAnsi="Times New Roman" w:cs="Times New Roman"/>
          <w:szCs w:val="21"/>
        </w:rPr>
        <w:t>而</w:t>
      </w:r>
      <w:r w:rsidR="00593DD8" w:rsidRPr="000A1EC0">
        <w:rPr>
          <w:rFonts w:ascii="Times New Roman" w:eastAsia="宋体" w:hAnsi="Times New Roman" w:cs="Times New Roman"/>
          <w:szCs w:val="21"/>
        </w:rPr>
        <w:t>代谢、信号转导等途径</w:t>
      </w:r>
      <w:r w:rsidR="00857C04" w:rsidRPr="000A1EC0">
        <w:rPr>
          <w:rFonts w:ascii="Times New Roman" w:eastAsia="宋体" w:hAnsi="Times New Roman" w:cs="Times New Roman"/>
          <w:szCs w:val="21"/>
        </w:rPr>
        <w:t>在</w:t>
      </w:r>
      <w:r w:rsidR="004A62DC" w:rsidRPr="000A1EC0">
        <w:rPr>
          <w:rFonts w:ascii="Times New Roman" w:eastAsia="宋体" w:hAnsi="Times New Roman" w:cs="Times New Roman"/>
          <w:szCs w:val="21"/>
        </w:rPr>
        <w:t>在这一过程中起着关键作用。</w:t>
      </w:r>
    </w:p>
    <w:p w14:paraId="1FE276FF" w14:textId="2F1FEED0" w:rsidR="00E25C95" w:rsidRPr="000A1EC0" w:rsidRDefault="007E478D" w:rsidP="007E478D">
      <w:pPr>
        <w:spacing w:line="360" w:lineRule="auto"/>
        <w:rPr>
          <w:rFonts w:ascii="Times New Roman" w:eastAsia="宋体" w:hAnsi="Times New Roman" w:cs="Times New Roman"/>
          <w:szCs w:val="21"/>
        </w:rPr>
      </w:pPr>
      <w:r w:rsidRPr="000A1EC0">
        <w:rPr>
          <w:rFonts w:ascii="Times New Roman" w:eastAsia="宋体" w:hAnsi="Times New Roman" w:cs="Times New Roman"/>
          <w:b/>
          <w:bCs/>
          <w:szCs w:val="21"/>
        </w:rPr>
        <w:t>关键词</w:t>
      </w:r>
      <w:r w:rsidRPr="000A1EC0">
        <w:rPr>
          <w:rFonts w:ascii="Times New Roman" w:eastAsia="宋体" w:hAnsi="Times New Roman" w:cs="Times New Roman"/>
          <w:szCs w:val="21"/>
        </w:rPr>
        <w:t>：多环芳烃；糖代谢；</w:t>
      </w:r>
      <w:r w:rsidR="00857C04" w:rsidRPr="000A1EC0">
        <w:rPr>
          <w:rFonts w:ascii="Times New Roman" w:eastAsia="宋体" w:hAnsi="Times New Roman" w:cs="Times New Roman"/>
          <w:szCs w:val="21"/>
        </w:rPr>
        <w:t>尿液代谢</w:t>
      </w:r>
      <w:r w:rsidRPr="000A1EC0">
        <w:rPr>
          <w:rFonts w:ascii="Times New Roman" w:eastAsia="宋体" w:hAnsi="Times New Roman" w:cs="Times New Roman"/>
          <w:szCs w:val="21"/>
        </w:rPr>
        <w:t>组；</w:t>
      </w:r>
      <w:r w:rsidR="00D9166A" w:rsidRPr="000A1EC0">
        <w:rPr>
          <w:rFonts w:ascii="Times New Roman" w:eastAsia="宋体" w:hAnsi="Times New Roman" w:cs="Times New Roman"/>
          <w:szCs w:val="21"/>
        </w:rPr>
        <w:t>健康</w:t>
      </w:r>
      <w:r w:rsidRPr="000A1EC0">
        <w:rPr>
          <w:rFonts w:ascii="Times New Roman" w:eastAsia="宋体" w:hAnsi="Times New Roman" w:cs="Times New Roman"/>
          <w:szCs w:val="21"/>
        </w:rPr>
        <w:t>老年人；重复测量研究</w:t>
      </w:r>
      <w:bookmarkEnd w:id="0"/>
    </w:p>
    <w:sectPr w:rsidR="00E25C95" w:rsidRPr="000A1EC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C1C05F" w14:textId="77777777" w:rsidR="0052514B" w:rsidRDefault="0052514B" w:rsidP="00EA48F3">
      <w:r>
        <w:separator/>
      </w:r>
    </w:p>
  </w:endnote>
  <w:endnote w:type="continuationSeparator" w:id="0">
    <w:p w14:paraId="7925D486" w14:textId="77777777" w:rsidR="0052514B" w:rsidRDefault="0052514B" w:rsidP="00EA48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D6258C" w14:textId="77777777" w:rsidR="0052514B" w:rsidRDefault="0052514B" w:rsidP="00EA48F3">
      <w:r>
        <w:separator/>
      </w:r>
    </w:p>
  </w:footnote>
  <w:footnote w:type="continuationSeparator" w:id="0">
    <w:p w14:paraId="29ECECB4" w14:textId="77777777" w:rsidR="0052514B" w:rsidRDefault="0052514B" w:rsidP="00EA48F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1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478D"/>
    <w:rsid w:val="00010897"/>
    <w:rsid w:val="00022BBA"/>
    <w:rsid w:val="00074E4D"/>
    <w:rsid w:val="000865CE"/>
    <w:rsid w:val="00087C19"/>
    <w:rsid w:val="000A1EC0"/>
    <w:rsid w:val="000B4C67"/>
    <w:rsid w:val="00145C65"/>
    <w:rsid w:val="001806BD"/>
    <w:rsid w:val="001D1590"/>
    <w:rsid w:val="002E33F4"/>
    <w:rsid w:val="003058E4"/>
    <w:rsid w:val="00313B38"/>
    <w:rsid w:val="003176EF"/>
    <w:rsid w:val="003778F2"/>
    <w:rsid w:val="003A5D55"/>
    <w:rsid w:val="003D53F7"/>
    <w:rsid w:val="003D59CA"/>
    <w:rsid w:val="003E45D1"/>
    <w:rsid w:val="00422A7D"/>
    <w:rsid w:val="004300F3"/>
    <w:rsid w:val="004536A4"/>
    <w:rsid w:val="00454787"/>
    <w:rsid w:val="00461B9A"/>
    <w:rsid w:val="004A62DC"/>
    <w:rsid w:val="0052514B"/>
    <w:rsid w:val="005922E4"/>
    <w:rsid w:val="00593DD8"/>
    <w:rsid w:val="005B1042"/>
    <w:rsid w:val="005C5A63"/>
    <w:rsid w:val="00616B90"/>
    <w:rsid w:val="006247C5"/>
    <w:rsid w:val="0063390B"/>
    <w:rsid w:val="00640683"/>
    <w:rsid w:val="0065633B"/>
    <w:rsid w:val="006857A9"/>
    <w:rsid w:val="006D63BC"/>
    <w:rsid w:val="006F0B27"/>
    <w:rsid w:val="007111DC"/>
    <w:rsid w:val="00774CCC"/>
    <w:rsid w:val="00795058"/>
    <w:rsid w:val="007E478D"/>
    <w:rsid w:val="00807785"/>
    <w:rsid w:val="00846E7E"/>
    <w:rsid w:val="00857C04"/>
    <w:rsid w:val="00870F02"/>
    <w:rsid w:val="00876CB4"/>
    <w:rsid w:val="008830BC"/>
    <w:rsid w:val="008A3BB7"/>
    <w:rsid w:val="008C50C6"/>
    <w:rsid w:val="00916466"/>
    <w:rsid w:val="00977712"/>
    <w:rsid w:val="00A01BF0"/>
    <w:rsid w:val="00A555D1"/>
    <w:rsid w:val="00A607DD"/>
    <w:rsid w:val="00AB48D9"/>
    <w:rsid w:val="00AC2BAE"/>
    <w:rsid w:val="00B24DDD"/>
    <w:rsid w:val="00B6158C"/>
    <w:rsid w:val="00B667D6"/>
    <w:rsid w:val="00BB7365"/>
    <w:rsid w:val="00C070CC"/>
    <w:rsid w:val="00C1714D"/>
    <w:rsid w:val="00C330C3"/>
    <w:rsid w:val="00C91779"/>
    <w:rsid w:val="00CE0421"/>
    <w:rsid w:val="00CE4966"/>
    <w:rsid w:val="00CF014C"/>
    <w:rsid w:val="00D04F00"/>
    <w:rsid w:val="00D22D31"/>
    <w:rsid w:val="00D718B9"/>
    <w:rsid w:val="00D86136"/>
    <w:rsid w:val="00D9166A"/>
    <w:rsid w:val="00DB5E40"/>
    <w:rsid w:val="00DC231D"/>
    <w:rsid w:val="00DE78B9"/>
    <w:rsid w:val="00E25C95"/>
    <w:rsid w:val="00E350E4"/>
    <w:rsid w:val="00E47681"/>
    <w:rsid w:val="00EA48F3"/>
    <w:rsid w:val="00ED1B1A"/>
    <w:rsid w:val="00F02EAA"/>
    <w:rsid w:val="00F17E02"/>
    <w:rsid w:val="00F43EFF"/>
    <w:rsid w:val="00F979EE"/>
    <w:rsid w:val="00FA09BF"/>
    <w:rsid w:val="00FA52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4F80AEF9"/>
  <w14:defaultImageDpi w14:val="32767"/>
  <w15:chartTrackingRefBased/>
  <w15:docId w15:val="{7214BAB9-D578-4E63-A8EF-FC634F55B4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A48F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EA48F3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EA48F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EA48F3"/>
    <w:rPr>
      <w:sz w:val="18"/>
      <w:szCs w:val="18"/>
    </w:rPr>
  </w:style>
  <w:style w:type="paragraph" w:styleId="a7">
    <w:name w:val="List Paragraph"/>
    <w:basedOn w:val="a"/>
    <w:uiPriority w:val="34"/>
    <w:qFormat/>
    <w:rsid w:val="00BB7365"/>
    <w:pPr>
      <w:ind w:firstLineChars="200" w:firstLine="420"/>
    </w:pPr>
  </w:style>
  <w:style w:type="character" w:styleId="a8">
    <w:name w:val="Hyperlink"/>
    <w:basedOn w:val="a0"/>
    <w:uiPriority w:val="99"/>
    <w:unhideWhenUsed/>
    <w:rsid w:val="00846E7E"/>
    <w:rPr>
      <w:color w:val="0563C1" w:themeColor="hyperlink"/>
      <w:u w:val="single"/>
    </w:rPr>
  </w:style>
  <w:style w:type="character" w:styleId="a9">
    <w:name w:val="Unresolved Mention"/>
    <w:basedOn w:val="a0"/>
    <w:uiPriority w:val="99"/>
    <w:semiHidden/>
    <w:unhideWhenUsed/>
    <w:rsid w:val="00846E7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291</TotalTime>
  <Pages>1</Pages>
  <Words>161</Words>
  <Characters>922</Characters>
  <Application>Microsoft Office Word</Application>
  <DocSecurity>0</DocSecurity>
  <Lines>7</Lines>
  <Paragraphs>2</Paragraphs>
  <ScaleCrop>false</ScaleCrop>
  <Company/>
  <LinksUpToDate>false</LinksUpToDate>
  <CharactersWithSpaces>1081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晨龙 李</dc:creator>
  <cp:keywords/>
  <dc:description/>
  <cp:lastModifiedBy>晨龙 李</cp:lastModifiedBy>
  <cp:revision>71</cp:revision>
  <dcterms:created xsi:type="dcterms:W3CDTF">2024-07-24T01:57:00Z</dcterms:created>
  <dcterms:modified xsi:type="dcterms:W3CDTF">2024-08-13T02:09:00Z</dcterms:modified>
</cp:coreProperties>
</file>